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AE36D" w14:textId="77777777" w:rsidR="005B625A" w:rsidRDefault="005B625A" w:rsidP="00CF4B01">
      <w:pPr>
        <w:rPr>
          <w:rFonts w:asciiTheme="minorHAnsi" w:hAnsiTheme="minorHAnsi" w:cstheme="minorBidi"/>
          <w:b/>
          <w:bCs/>
          <w:color w:val="BA0B2A"/>
          <w:sz w:val="24"/>
          <w:szCs w:val="24"/>
        </w:rPr>
      </w:pPr>
    </w:p>
    <w:p w14:paraId="177418B1" w14:textId="41B46F34" w:rsidR="00536524" w:rsidRPr="005B625A" w:rsidRDefault="00536524" w:rsidP="00CF4B01">
      <w:pPr>
        <w:rPr>
          <w:rFonts w:asciiTheme="minorHAnsi" w:hAnsiTheme="minorHAnsi" w:cstheme="minorBidi"/>
          <w:b/>
          <w:bCs/>
          <w:color w:val="BA0B2A"/>
          <w:sz w:val="20"/>
          <w:szCs w:val="20"/>
        </w:rPr>
      </w:pPr>
      <w:r w:rsidRPr="005B625A">
        <w:rPr>
          <w:rFonts w:asciiTheme="minorHAnsi" w:hAnsiTheme="minorHAnsi" w:cstheme="minorBidi"/>
          <w:b/>
          <w:bCs/>
          <w:color w:val="BA0B2A"/>
          <w:sz w:val="20"/>
          <w:szCs w:val="20"/>
        </w:rPr>
        <w:t>Function:</w:t>
      </w:r>
      <w:r w:rsidRPr="005B625A">
        <w:rPr>
          <w:rFonts w:asciiTheme="minorHAnsi" w:hAnsiTheme="minorHAnsi" w:cstheme="minorBidi"/>
          <w:b/>
          <w:bCs/>
          <w:color w:val="BA0B2A"/>
          <w:sz w:val="20"/>
          <w:szCs w:val="20"/>
        </w:rPr>
        <w:tab/>
      </w:r>
      <w:r w:rsidRPr="005B625A">
        <w:rPr>
          <w:rFonts w:asciiTheme="minorHAnsi" w:hAnsiTheme="minorHAnsi" w:cstheme="minorBidi"/>
          <w:b/>
          <w:bCs/>
          <w:color w:val="BA0B2A"/>
          <w:sz w:val="20"/>
          <w:szCs w:val="20"/>
        </w:rPr>
        <w:tab/>
      </w:r>
      <w:r w:rsidRPr="005B625A">
        <w:rPr>
          <w:rFonts w:asciiTheme="minorHAnsi" w:hAnsiTheme="minorHAnsi" w:cstheme="minorBidi"/>
          <w:b/>
          <w:bCs/>
          <w:color w:val="BA0B2A"/>
          <w:sz w:val="20"/>
          <w:szCs w:val="20"/>
        </w:rPr>
        <w:tab/>
        <w:t>Digital Service</w:t>
      </w:r>
    </w:p>
    <w:p w14:paraId="0C085725" w14:textId="29ECCE3C" w:rsidR="00CF4B01" w:rsidRPr="005B625A" w:rsidRDefault="00CF4B01" w:rsidP="00CF4B01">
      <w:pPr>
        <w:rPr>
          <w:rFonts w:asciiTheme="minorHAnsi" w:hAnsiTheme="minorHAnsi" w:cstheme="minorHAnsi"/>
          <w:b/>
          <w:bCs/>
          <w:color w:val="BA0B2A"/>
          <w:sz w:val="20"/>
          <w:szCs w:val="20"/>
        </w:rPr>
      </w:pPr>
      <w:r w:rsidRPr="005B625A">
        <w:rPr>
          <w:rFonts w:asciiTheme="minorHAnsi" w:hAnsiTheme="minorHAnsi" w:cstheme="minorBidi"/>
          <w:b/>
          <w:bCs/>
          <w:color w:val="BA0B2A"/>
          <w:sz w:val="20"/>
          <w:szCs w:val="20"/>
        </w:rPr>
        <w:t xml:space="preserve">Role Title: </w:t>
      </w:r>
      <w:r w:rsidRPr="005B625A">
        <w:rPr>
          <w:sz w:val="20"/>
          <w:szCs w:val="20"/>
        </w:rPr>
        <w:tab/>
      </w:r>
      <w:r w:rsidRPr="005B625A">
        <w:rPr>
          <w:sz w:val="20"/>
          <w:szCs w:val="20"/>
        </w:rPr>
        <w:tab/>
      </w:r>
      <w:r w:rsidRPr="005B625A">
        <w:rPr>
          <w:sz w:val="20"/>
          <w:szCs w:val="20"/>
        </w:rPr>
        <w:tab/>
      </w:r>
      <w:r w:rsidR="00C22F13">
        <w:rPr>
          <w:rFonts w:asciiTheme="minorHAnsi" w:hAnsiTheme="minorHAnsi" w:cstheme="minorBidi"/>
          <w:b/>
          <w:bCs/>
          <w:color w:val="BA0B2A"/>
          <w:sz w:val="20"/>
          <w:szCs w:val="20"/>
        </w:rPr>
        <w:t>Problem</w:t>
      </w:r>
      <w:r w:rsidR="00D5375B">
        <w:rPr>
          <w:rFonts w:asciiTheme="minorHAnsi" w:hAnsiTheme="minorHAnsi" w:cstheme="minorBidi"/>
          <w:b/>
          <w:bCs/>
          <w:color w:val="BA0B2A"/>
          <w:sz w:val="20"/>
          <w:szCs w:val="20"/>
        </w:rPr>
        <w:t xml:space="preserve"> Demand</w:t>
      </w:r>
      <w:r w:rsidR="00C22F13">
        <w:rPr>
          <w:rFonts w:asciiTheme="minorHAnsi" w:hAnsiTheme="minorHAnsi" w:cstheme="minorBidi"/>
          <w:b/>
          <w:bCs/>
          <w:color w:val="BA0B2A"/>
          <w:sz w:val="20"/>
          <w:szCs w:val="20"/>
        </w:rPr>
        <w:t xml:space="preserve"> &amp; Service </w:t>
      </w:r>
      <w:r w:rsidR="00D5375B">
        <w:rPr>
          <w:rFonts w:asciiTheme="minorHAnsi" w:hAnsiTheme="minorHAnsi" w:cstheme="minorBidi"/>
          <w:b/>
          <w:bCs/>
          <w:color w:val="BA0B2A"/>
          <w:sz w:val="20"/>
          <w:szCs w:val="20"/>
        </w:rPr>
        <w:t>Insights</w:t>
      </w:r>
      <w:r w:rsidR="00C22F13">
        <w:rPr>
          <w:rFonts w:asciiTheme="minorHAnsi" w:hAnsiTheme="minorHAnsi" w:cstheme="minorBidi"/>
          <w:b/>
          <w:bCs/>
          <w:color w:val="BA0B2A"/>
          <w:sz w:val="20"/>
          <w:szCs w:val="20"/>
        </w:rPr>
        <w:t xml:space="preserve"> Manager </w:t>
      </w:r>
      <w:r w:rsidR="005317C1" w:rsidRPr="005B625A">
        <w:rPr>
          <w:rFonts w:asciiTheme="minorHAnsi" w:hAnsiTheme="minorHAnsi" w:cstheme="minorBidi"/>
          <w:b/>
          <w:bCs/>
          <w:color w:val="BA0B2A"/>
          <w:sz w:val="20"/>
          <w:szCs w:val="20"/>
        </w:rPr>
        <w:t xml:space="preserve"> </w:t>
      </w:r>
    </w:p>
    <w:p w14:paraId="2AA37458" w14:textId="78E326D9" w:rsidR="00CF4B01" w:rsidRPr="005B625A" w:rsidRDefault="00CF4B01" w:rsidP="69821BBC">
      <w:pPr>
        <w:rPr>
          <w:rFonts w:asciiTheme="minorHAnsi" w:hAnsiTheme="minorHAnsi" w:cstheme="minorBidi"/>
          <w:b/>
          <w:bCs/>
          <w:color w:val="BA0B2A"/>
          <w:sz w:val="20"/>
          <w:szCs w:val="20"/>
        </w:rPr>
      </w:pPr>
      <w:r w:rsidRPr="005B625A">
        <w:rPr>
          <w:rFonts w:asciiTheme="minorHAnsi" w:hAnsiTheme="minorHAnsi" w:cstheme="minorBidi"/>
          <w:b/>
          <w:bCs/>
          <w:color w:val="BA0B2A"/>
          <w:sz w:val="20"/>
          <w:szCs w:val="20"/>
        </w:rPr>
        <w:t xml:space="preserve">Reports To: </w:t>
      </w:r>
      <w:r w:rsidR="00947270" w:rsidRPr="005B625A">
        <w:rPr>
          <w:rFonts w:asciiTheme="minorHAnsi" w:hAnsiTheme="minorHAnsi" w:cstheme="minorBidi"/>
          <w:b/>
          <w:bCs/>
          <w:color w:val="BA0B2A"/>
          <w:sz w:val="20"/>
          <w:szCs w:val="20"/>
        </w:rPr>
        <w:t xml:space="preserve">   </w:t>
      </w:r>
      <w:r w:rsidRPr="005B625A">
        <w:rPr>
          <w:sz w:val="20"/>
          <w:szCs w:val="20"/>
        </w:rPr>
        <w:tab/>
      </w:r>
      <w:r w:rsidRPr="005B625A">
        <w:rPr>
          <w:sz w:val="20"/>
          <w:szCs w:val="20"/>
        </w:rPr>
        <w:tab/>
      </w:r>
      <w:r w:rsidRPr="005B625A">
        <w:rPr>
          <w:sz w:val="20"/>
          <w:szCs w:val="20"/>
        </w:rPr>
        <w:tab/>
      </w:r>
      <w:r w:rsidR="00B17782">
        <w:rPr>
          <w:rFonts w:asciiTheme="minorHAnsi" w:hAnsiTheme="minorHAnsi" w:cstheme="minorBidi"/>
          <w:b/>
          <w:bCs/>
          <w:color w:val="BA0B2A"/>
          <w:sz w:val="20"/>
          <w:szCs w:val="20"/>
        </w:rPr>
        <w:t xml:space="preserve">Head of Service Management </w:t>
      </w:r>
    </w:p>
    <w:p w14:paraId="038C9467" w14:textId="1F8BF25B" w:rsidR="00CF4B01" w:rsidRPr="005B625A" w:rsidRDefault="00CF4B01" w:rsidP="00CF095A">
      <w:pPr>
        <w:tabs>
          <w:tab w:val="left" w:pos="2187"/>
        </w:tabs>
        <w:rPr>
          <w:rFonts w:asciiTheme="minorHAnsi" w:hAnsiTheme="minorHAnsi" w:cstheme="minorHAnsi"/>
          <w:sz w:val="20"/>
          <w:szCs w:val="20"/>
        </w:rPr>
      </w:pPr>
    </w:p>
    <w:p w14:paraId="4325DD3A" w14:textId="05C10E81" w:rsidR="004E71C0" w:rsidRPr="005B625A" w:rsidRDefault="004E71C0" w:rsidP="004E71C0">
      <w:pPr>
        <w:rPr>
          <w:rFonts w:asciiTheme="minorHAnsi" w:hAnsiTheme="minorHAnsi" w:cstheme="minorHAnsi"/>
          <w:b/>
          <w:color w:val="C00000"/>
          <w:sz w:val="20"/>
          <w:szCs w:val="20"/>
          <w:u w:val="single"/>
        </w:rPr>
      </w:pPr>
      <w:r w:rsidRPr="005B625A">
        <w:rPr>
          <w:rFonts w:asciiTheme="minorHAnsi" w:hAnsiTheme="minorHAnsi" w:cstheme="minorBidi"/>
          <w:b/>
          <w:bCs/>
          <w:color w:val="C00000"/>
          <w:sz w:val="20"/>
          <w:szCs w:val="20"/>
          <w:u w:val="single"/>
        </w:rPr>
        <w:t>Overview</w:t>
      </w:r>
    </w:p>
    <w:p w14:paraId="400F7FCD" w14:textId="08660F23" w:rsidR="00947270" w:rsidRPr="00D22C02" w:rsidRDefault="764639FB" w:rsidP="00D22C02">
      <w:pPr>
        <w:spacing w:line="276" w:lineRule="auto"/>
        <w:rPr>
          <w:rFonts w:ascii="Calibri" w:eastAsia="Calibri" w:hAnsi="Calibri" w:cs="Calibri"/>
          <w:sz w:val="20"/>
          <w:szCs w:val="20"/>
        </w:rPr>
      </w:pPr>
      <w:r w:rsidRPr="005B625A">
        <w:rPr>
          <w:rFonts w:ascii="Calibri" w:eastAsia="Calibri" w:hAnsi="Calibri" w:cs="Calibri"/>
          <w:color w:val="000000" w:themeColor="text1"/>
          <w:sz w:val="20"/>
          <w:szCs w:val="20"/>
        </w:rPr>
        <w:t>Digital Services (DS) refer to the application of business and technical expertise to enable the creation, management, and optimization of or access to information and business processes. This function is the first point of contact for end user issues and is supported by Digital IT Service Desk, Technical Services and Operations Management.</w:t>
      </w:r>
    </w:p>
    <w:p w14:paraId="33114499" w14:textId="4E5F6D6F" w:rsidR="00E114CD" w:rsidRDefault="004D2A53" w:rsidP="004952C8">
      <w:pPr>
        <w:rPr>
          <w:rFonts w:asciiTheme="minorHAnsi" w:hAnsiTheme="minorHAnsi" w:cstheme="minorHAnsi"/>
          <w:sz w:val="20"/>
          <w:szCs w:val="20"/>
        </w:rPr>
      </w:pPr>
      <w:r w:rsidRPr="004D2A53">
        <w:rPr>
          <w:rFonts w:asciiTheme="minorHAnsi" w:hAnsiTheme="minorHAnsi" w:cstheme="minorHAnsi"/>
          <w:sz w:val="20"/>
          <w:szCs w:val="20"/>
        </w:rPr>
        <w:t xml:space="preserve">The role is responsible for leading the University’s Problem Management capability and developing a proactive Service Insights and Continual Service Improvement function. </w:t>
      </w:r>
      <w:r w:rsidR="00E114CD" w:rsidRPr="004D2A53">
        <w:rPr>
          <w:rFonts w:asciiTheme="minorHAnsi" w:hAnsiTheme="minorHAnsi" w:cstheme="minorHAnsi"/>
          <w:sz w:val="20"/>
          <w:szCs w:val="20"/>
        </w:rPr>
        <w:t>The role will own the front end of the Service Improvement lifecycle, ensuring approved initiatives are translated into deliverable improvements and transitioned into the University’s Technical Change Management process for implementation and benefits realisation</w:t>
      </w:r>
    </w:p>
    <w:p w14:paraId="2652B77A" w14:textId="6FCF8A5C" w:rsidR="00BE4A9C" w:rsidRDefault="00E114CD" w:rsidP="004952C8">
      <w:pPr>
        <w:rPr>
          <w:rFonts w:asciiTheme="minorHAnsi" w:hAnsiTheme="minorHAnsi" w:cstheme="minorHAnsi"/>
          <w:sz w:val="20"/>
          <w:szCs w:val="20"/>
        </w:rPr>
      </w:pPr>
      <w:r w:rsidRPr="00703C2B">
        <w:rPr>
          <w:rFonts w:asciiTheme="minorHAnsi" w:hAnsiTheme="minorHAnsi" w:cstheme="minorHAnsi"/>
          <w:color w:val="000000" w:themeColor="text1"/>
          <w:sz w:val="20"/>
          <w:szCs w:val="20"/>
        </w:rPr>
        <w:t xml:space="preserve">You will also lead the development of service-wide data analytics and dashboards, transforming operational data into meaningful business intelligence that supports performance monitoring, strategic decision-making and continual service improvement. </w:t>
      </w:r>
      <w:r w:rsidR="004D2A53" w:rsidRPr="00703C2B">
        <w:rPr>
          <w:rFonts w:asciiTheme="minorHAnsi" w:hAnsiTheme="minorHAnsi" w:cstheme="minorHAnsi"/>
          <w:color w:val="000000" w:themeColor="text1"/>
          <w:sz w:val="20"/>
          <w:szCs w:val="20"/>
        </w:rPr>
        <w:t>Working collaboratively with Business Relationship Managers, Service Delivery teams and key stakeholders, the post holder wi</w:t>
      </w:r>
      <w:r w:rsidR="004D2A53" w:rsidRPr="004D2A53">
        <w:rPr>
          <w:rFonts w:asciiTheme="minorHAnsi" w:hAnsiTheme="minorHAnsi" w:cstheme="minorHAnsi"/>
          <w:sz w:val="20"/>
          <w:szCs w:val="20"/>
        </w:rPr>
        <w:t>ll use service performance data, business demand and customer insight to identify, assess and prioritise improvement opportunities across Digital IT.</w:t>
      </w:r>
      <w:r w:rsidR="00F7612B">
        <w:rPr>
          <w:rFonts w:asciiTheme="minorHAnsi" w:hAnsiTheme="minorHAnsi" w:cstheme="minorHAnsi"/>
          <w:sz w:val="20"/>
          <w:szCs w:val="20"/>
        </w:rPr>
        <w:t xml:space="preserve"> </w:t>
      </w:r>
      <w:r w:rsidR="00BE4A9C" w:rsidRPr="00BE4A9C">
        <w:rPr>
          <w:rFonts w:asciiTheme="minorHAnsi" w:hAnsiTheme="minorHAnsi" w:cstheme="minorHAnsi"/>
          <w:sz w:val="20"/>
          <w:szCs w:val="20"/>
        </w:rPr>
        <w:t>The Digital IT Service is a 24/7 operation and there may be a requirement to work out of hours, when required to ensure high service availability and completion of planned changes.</w:t>
      </w:r>
    </w:p>
    <w:p w14:paraId="72CC1238" w14:textId="77777777" w:rsidR="00BE4A9C" w:rsidRPr="00FB34DA" w:rsidRDefault="00BE4A9C" w:rsidP="004952C8">
      <w:pPr>
        <w:rPr>
          <w:rFonts w:asciiTheme="minorHAnsi" w:hAnsiTheme="minorHAnsi" w:cstheme="minorHAnsi"/>
          <w:sz w:val="20"/>
          <w:szCs w:val="20"/>
        </w:rPr>
      </w:pPr>
    </w:p>
    <w:p w14:paraId="72918846" w14:textId="09D68DB7" w:rsidR="004952C8" w:rsidRPr="00FB34DA" w:rsidRDefault="004952C8" w:rsidP="004952C8">
      <w:pPr>
        <w:rPr>
          <w:rFonts w:asciiTheme="minorHAnsi" w:hAnsiTheme="minorHAnsi" w:cstheme="minorHAnsi"/>
          <w:b/>
          <w:color w:val="BA0B2A"/>
          <w:sz w:val="20"/>
          <w:szCs w:val="20"/>
        </w:rPr>
      </w:pPr>
      <w:r w:rsidRPr="00FB34DA">
        <w:rPr>
          <w:rFonts w:asciiTheme="minorHAnsi" w:hAnsiTheme="minorHAnsi" w:cstheme="minorHAnsi"/>
          <w:b/>
          <w:color w:val="BA0B2A"/>
          <w:sz w:val="20"/>
          <w:szCs w:val="20"/>
        </w:rPr>
        <w:t>Responsibilities</w:t>
      </w:r>
    </w:p>
    <w:p w14:paraId="656FB4CF" w14:textId="77777777" w:rsidR="008B2275" w:rsidRPr="00FB34DA" w:rsidRDefault="008B2275" w:rsidP="004952C8">
      <w:pPr>
        <w:rPr>
          <w:rFonts w:asciiTheme="minorHAnsi" w:hAnsiTheme="minorHAnsi" w:cstheme="minorHAnsi"/>
          <w:sz w:val="20"/>
          <w:szCs w:val="20"/>
        </w:rPr>
      </w:pPr>
    </w:p>
    <w:p w14:paraId="75FF8EEE" w14:textId="76FCFD67" w:rsidR="002307B5" w:rsidRDefault="002307B5" w:rsidP="004952C8">
      <w:pPr>
        <w:pStyle w:val="ListParagraph"/>
        <w:numPr>
          <w:ilvl w:val="0"/>
          <w:numId w:val="45"/>
        </w:numPr>
        <w:spacing w:after="160" w:line="259" w:lineRule="auto"/>
        <w:rPr>
          <w:rFonts w:asciiTheme="minorHAnsi" w:hAnsiTheme="minorHAnsi" w:cstheme="minorHAnsi"/>
          <w:sz w:val="20"/>
          <w:szCs w:val="20"/>
        </w:rPr>
      </w:pPr>
      <w:r w:rsidRPr="002307B5">
        <w:rPr>
          <w:rFonts w:asciiTheme="minorHAnsi" w:hAnsiTheme="minorHAnsi" w:cstheme="minorHAnsi"/>
          <w:sz w:val="20"/>
          <w:szCs w:val="20"/>
        </w:rPr>
        <w:t>Responsible for developing, documenting and embedding fit-for-purpose Problem Management, Service Insight and Continual Service Improvement processes aligned to ITIL best practice</w:t>
      </w:r>
      <w:r>
        <w:rPr>
          <w:rFonts w:asciiTheme="minorHAnsi" w:hAnsiTheme="minorHAnsi" w:cstheme="minorHAnsi"/>
          <w:sz w:val="20"/>
          <w:szCs w:val="20"/>
        </w:rPr>
        <w:t>.</w:t>
      </w:r>
    </w:p>
    <w:p w14:paraId="07D8F8F4" w14:textId="1A8D8E99" w:rsidR="004952C8" w:rsidRPr="00FB34DA" w:rsidRDefault="008F73E1" w:rsidP="004952C8">
      <w:pPr>
        <w:pStyle w:val="ListParagraph"/>
        <w:numPr>
          <w:ilvl w:val="0"/>
          <w:numId w:val="45"/>
        </w:numPr>
        <w:spacing w:after="160" w:line="259" w:lineRule="auto"/>
        <w:rPr>
          <w:rFonts w:asciiTheme="minorHAnsi" w:hAnsiTheme="minorHAnsi" w:cstheme="minorHAnsi"/>
          <w:sz w:val="20"/>
          <w:szCs w:val="20"/>
        </w:rPr>
      </w:pPr>
      <w:r>
        <w:rPr>
          <w:rFonts w:asciiTheme="minorHAnsi" w:hAnsiTheme="minorHAnsi" w:cstheme="minorHAnsi"/>
          <w:sz w:val="20"/>
          <w:szCs w:val="20"/>
        </w:rPr>
        <w:t>Responsible for the management of</w:t>
      </w:r>
      <w:r w:rsidR="005F2FEB" w:rsidRPr="00FB34DA">
        <w:rPr>
          <w:rFonts w:asciiTheme="minorHAnsi" w:hAnsiTheme="minorHAnsi" w:cstheme="minorHAnsi"/>
          <w:sz w:val="20"/>
          <w:szCs w:val="20"/>
        </w:rPr>
        <w:t xml:space="preserve"> </w:t>
      </w:r>
      <w:r w:rsidR="00E564B8">
        <w:rPr>
          <w:rFonts w:asciiTheme="minorHAnsi" w:hAnsiTheme="minorHAnsi" w:cstheme="minorHAnsi"/>
          <w:sz w:val="20"/>
          <w:szCs w:val="20"/>
        </w:rPr>
        <w:t>regular service</w:t>
      </w:r>
      <w:r w:rsidR="005F2FEB" w:rsidRPr="00FB34DA">
        <w:rPr>
          <w:rFonts w:asciiTheme="minorHAnsi" w:hAnsiTheme="minorHAnsi" w:cstheme="minorHAnsi"/>
          <w:sz w:val="20"/>
          <w:szCs w:val="20"/>
        </w:rPr>
        <w:t xml:space="preserve"> reviews</w:t>
      </w:r>
      <w:r w:rsidR="00E564B8">
        <w:rPr>
          <w:rFonts w:asciiTheme="minorHAnsi" w:hAnsiTheme="minorHAnsi" w:cstheme="minorHAnsi"/>
          <w:sz w:val="20"/>
          <w:szCs w:val="20"/>
        </w:rPr>
        <w:t xml:space="preserve"> with key senior stakeholders to evidence progress toward defined KPI’s and ensure the adherence to the U</w:t>
      </w:r>
      <w:r w:rsidR="00D3360B">
        <w:rPr>
          <w:rFonts w:asciiTheme="minorHAnsi" w:hAnsiTheme="minorHAnsi" w:cstheme="minorHAnsi"/>
          <w:sz w:val="20"/>
          <w:szCs w:val="20"/>
        </w:rPr>
        <w:t xml:space="preserve">niversity </w:t>
      </w:r>
      <w:r w:rsidR="00E564B8">
        <w:rPr>
          <w:rFonts w:asciiTheme="minorHAnsi" w:hAnsiTheme="minorHAnsi" w:cstheme="minorHAnsi"/>
          <w:sz w:val="20"/>
          <w:szCs w:val="20"/>
        </w:rPr>
        <w:t>standards</w:t>
      </w:r>
      <w:r w:rsidR="00024CD1">
        <w:rPr>
          <w:rFonts w:asciiTheme="minorHAnsi" w:hAnsiTheme="minorHAnsi" w:cstheme="minorHAnsi"/>
          <w:sz w:val="20"/>
          <w:szCs w:val="20"/>
        </w:rPr>
        <w:t xml:space="preserve"> </w:t>
      </w:r>
      <w:r w:rsidR="00024CD1" w:rsidRPr="00024CD1">
        <w:rPr>
          <w:rFonts w:asciiTheme="minorHAnsi" w:hAnsiTheme="minorHAnsi" w:cstheme="minorHAnsi"/>
          <w:sz w:val="20"/>
          <w:szCs w:val="20"/>
        </w:rPr>
        <w:t>using service performance data, trend analysis and stakeholder feedback to identify continual improvement opportunities.</w:t>
      </w:r>
      <w:r w:rsidR="005F2FEB" w:rsidRPr="00FB34DA">
        <w:rPr>
          <w:rFonts w:asciiTheme="minorHAnsi" w:hAnsiTheme="minorHAnsi" w:cstheme="minorHAnsi"/>
          <w:sz w:val="20"/>
          <w:szCs w:val="20"/>
        </w:rPr>
        <w:t xml:space="preserve"> </w:t>
      </w:r>
    </w:p>
    <w:p w14:paraId="71C0150A" w14:textId="520EEA02" w:rsidR="00702E8D" w:rsidRDefault="00702E8D" w:rsidP="004952C8">
      <w:pPr>
        <w:pStyle w:val="ListParagraph"/>
        <w:numPr>
          <w:ilvl w:val="0"/>
          <w:numId w:val="45"/>
        </w:numPr>
        <w:spacing w:after="160" w:line="259" w:lineRule="auto"/>
        <w:rPr>
          <w:rFonts w:asciiTheme="minorHAnsi" w:hAnsiTheme="minorHAnsi" w:cstheme="minorHAnsi"/>
          <w:sz w:val="20"/>
          <w:szCs w:val="20"/>
        </w:rPr>
      </w:pPr>
      <w:r w:rsidRPr="00702E8D">
        <w:rPr>
          <w:rFonts w:asciiTheme="minorHAnsi" w:hAnsiTheme="minorHAnsi" w:cstheme="minorHAnsi"/>
          <w:sz w:val="20"/>
          <w:szCs w:val="20"/>
        </w:rPr>
        <w:t>Facilitate the Service Improvement Board (or equivalent governance forum), presenting prioritised service improvements, business demand and Problem Management recommendations before approved initiatives transition into Change Management and CAB.</w:t>
      </w:r>
    </w:p>
    <w:p w14:paraId="5A340C37" w14:textId="77777777" w:rsidR="00E114CD" w:rsidRDefault="00351641" w:rsidP="004952C8">
      <w:pPr>
        <w:pStyle w:val="ListParagraph"/>
        <w:numPr>
          <w:ilvl w:val="0"/>
          <w:numId w:val="45"/>
        </w:numPr>
        <w:spacing w:after="160" w:line="259" w:lineRule="auto"/>
        <w:rPr>
          <w:rFonts w:asciiTheme="minorHAnsi" w:hAnsiTheme="minorHAnsi" w:cstheme="minorHAnsi"/>
          <w:sz w:val="20"/>
          <w:szCs w:val="20"/>
        </w:rPr>
      </w:pPr>
      <w:r>
        <w:rPr>
          <w:rFonts w:asciiTheme="minorHAnsi" w:hAnsiTheme="minorHAnsi" w:cstheme="minorHAnsi"/>
          <w:sz w:val="20"/>
          <w:szCs w:val="20"/>
        </w:rPr>
        <w:t xml:space="preserve">Responsible for ensuring service delivery meets the agreed service levels for Major Incident and Change. </w:t>
      </w:r>
    </w:p>
    <w:p w14:paraId="2DB26EDD" w14:textId="4229D743" w:rsidR="004952C8" w:rsidRPr="00703C2B" w:rsidRDefault="004952C8" w:rsidP="004952C8">
      <w:pPr>
        <w:pStyle w:val="ListParagraph"/>
        <w:numPr>
          <w:ilvl w:val="0"/>
          <w:numId w:val="45"/>
        </w:numPr>
        <w:spacing w:after="160" w:line="259" w:lineRule="auto"/>
        <w:rPr>
          <w:rFonts w:asciiTheme="minorHAnsi" w:hAnsiTheme="minorHAnsi" w:cstheme="minorHAnsi"/>
          <w:color w:val="000000" w:themeColor="text1"/>
          <w:sz w:val="20"/>
          <w:szCs w:val="20"/>
        </w:rPr>
      </w:pPr>
      <w:r w:rsidRPr="00703C2B">
        <w:rPr>
          <w:rFonts w:asciiTheme="minorHAnsi" w:hAnsiTheme="minorHAnsi" w:cstheme="minorHAnsi"/>
          <w:color w:val="000000" w:themeColor="text1"/>
          <w:sz w:val="20"/>
          <w:szCs w:val="20"/>
        </w:rPr>
        <w:t xml:space="preserve">Produce weekly </w:t>
      </w:r>
      <w:r w:rsidR="006B1414" w:rsidRPr="00703C2B">
        <w:rPr>
          <w:rFonts w:asciiTheme="minorHAnsi" w:hAnsiTheme="minorHAnsi" w:cstheme="minorHAnsi"/>
          <w:color w:val="000000" w:themeColor="text1"/>
          <w:sz w:val="20"/>
          <w:szCs w:val="20"/>
        </w:rPr>
        <w:t>r</w:t>
      </w:r>
      <w:r w:rsidRPr="00703C2B">
        <w:rPr>
          <w:rFonts w:asciiTheme="minorHAnsi" w:hAnsiTheme="minorHAnsi" w:cstheme="minorHAnsi"/>
          <w:color w:val="000000" w:themeColor="text1"/>
          <w:sz w:val="20"/>
          <w:szCs w:val="20"/>
        </w:rPr>
        <w:t>eporting packs</w:t>
      </w:r>
      <w:r w:rsidR="00351641" w:rsidRPr="00703C2B">
        <w:rPr>
          <w:rFonts w:asciiTheme="minorHAnsi" w:hAnsiTheme="minorHAnsi" w:cstheme="minorHAnsi"/>
          <w:color w:val="000000" w:themeColor="text1"/>
          <w:sz w:val="20"/>
          <w:szCs w:val="20"/>
        </w:rPr>
        <w:t>, lead regular service reviews with senior management</w:t>
      </w:r>
      <w:r w:rsidR="00A81F86" w:rsidRPr="00703C2B">
        <w:rPr>
          <w:rFonts w:asciiTheme="minorHAnsi" w:hAnsiTheme="minorHAnsi" w:cstheme="minorHAnsi"/>
          <w:color w:val="000000" w:themeColor="text1"/>
          <w:sz w:val="20"/>
          <w:szCs w:val="20"/>
        </w:rPr>
        <w:t>/</w:t>
      </w:r>
      <w:r w:rsidR="00351641" w:rsidRPr="00703C2B">
        <w:rPr>
          <w:rFonts w:asciiTheme="minorHAnsi" w:hAnsiTheme="minorHAnsi" w:cstheme="minorHAnsi"/>
          <w:color w:val="000000" w:themeColor="text1"/>
          <w:sz w:val="20"/>
          <w:szCs w:val="20"/>
        </w:rPr>
        <w:t>vendors</w:t>
      </w:r>
      <w:r w:rsidRPr="00703C2B">
        <w:rPr>
          <w:rFonts w:asciiTheme="minorHAnsi" w:hAnsiTheme="minorHAnsi" w:cstheme="minorHAnsi"/>
          <w:color w:val="000000" w:themeColor="text1"/>
          <w:sz w:val="20"/>
          <w:szCs w:val="20"/>
        </w:rPr>
        <w:t xml:space="preserve"> and </w:t>
      </w:r>
      <w:r w:rsidR="00351641" w:rsidRPr="00703C2B">
        <w:rPr>
          <w:rFonts w:asciiTheme="minorHAnsi" w:hAnsiTheme="minorHAnsi" w:cstheme="minorHAnsi"/>
          <w:color w:val="000000" w:themeColor="text1"/>
          <w:sz w:val="20"/>
          <w:szCs w:val="20"/>
        </w:rPr>
        <w:t xml:space="preserve">conduct </w:t>
      </w:r>
      <w:r w:rsidRPr="00703C2B">
        <w:rPr>
          <w:rFonts w:asciiTheme="minorHAnsi" w:hAnsiTheme="minorHAnsi" w:cstheme="minorHAnsi"/>
          <w:color w:val="000000" w:themeColor="text1"/>
          <w:sz w:val="20"/>
          <w:szCs w:val="20"/>
        </w:rPr>
        <w:t>ongoing trending</w:t>
      </w:r>
      <w:r w:rsidR="00490544" w:rsidRPr="00703C2B">
        <w:rPr>
          <w:rFonts w:asciiTheme="minorHAnsi" w:hAnsiTheme="minorHAnsi" w:cstheme="minorHAnsi"/>
          <w:color w:val="000000" w:themeColor="text1"/>
          <w:sz w:val="20"/>
          <w:szCs w:val="20"/>
        </w:rPr>
        <w:t>/</w:t>
      </w:r>
      <w:r w:rsidRPr="00703C2B">
        <w:rPr>
          <w:rFonts w:asciiTheme="minorHAnsi" w:hAnsiTheme="minorHAnsi" w:cstheme="minorHAnsi"/>
          <w:color w:val="000000" w:themeColor="text1"/>
          <w:sz w:val="20"/>
          <w:szCs w:val="20"/>
        </w:rPr>
        <w:t xml:space="preserve">analysis to inform </w:t>
      </w:r>
      <w:r w:rsidR="006B1414" w:rsidRPr="00703C2B">
        <w:rPr>
          <w:rFonts w:asciiTheme="minorHAnsi" w:hAnsiTheme="minorHAnsi" w:cstheme="minorHAnsi"/>
          <w:color w:val="000000" w:themeColor="text1"/>
          <w:sz w:val="20"/>
          <w:szCs w:val="20"/>
        </w:rPr>
        <w:t>continual service improvement</w:t>
      </w:r>
      <w:r w:rsidR="00D44EEA" w:rsidRPr="00703C2B">
        <w:rPr>
          <w:rFonts w:asciiTheme="minorHAnsi" w:hAnsiTheme="minorHAnsi" w:cstheme="minorHAnsi"/>
          <w:color w:val="000000" w:themeColor="text1"/>
          <w:sz w:val="20"/>
          <w:szCs w:val="20"/>
        </w:rPr>
        <w:t xml:space="preserve"> </w:t>
      </w:r>
    </w:p>
    <w:p w14:paraId="03B908D8" w14:textId="77777777" w:rsidR="00E114CD" w:rsidRPr="00703C2B" w:rsidRDefault="00E114CD" w:rsidP="004952C8">
      <w:pPr>
        <w:pStyle w:val="ListParagraph"/>
        <w:numPr>
          <w:ilvl w:val="0"/>
          <w:numId w:val="45"/>
        </w:numPr>
        <w:spacing w:after="160" w:line="259" w:lineRule="auto"/>
        <w:rPr>
          <w:rFonts w:asciiTheme="minorHAnsi" w:hAnsiTheme="minorHAnsi" w:cstheme="minorHAnsi"/>
          <w:color w:val="000000" w:themeColor="text1"/>
          <w:sz w:val="20"/>
          <w:szCs w:val="20"/>
        </w:rPr>
      </w:pPr>
      <w:r w:rsidRPr="00703C2B">
        <w:rPr>
          <w:rFonts w:asciiTheme="minorHAnsi" w:hAnsiTheme="minorHAnsi" w:cstheme="minorHAnsi"/>
          <w:color w:val="000000" w:themeColor="text1"/>
          <w:sz w:val="20"/>
          <w:szCs w:val="20"/>
        </w:rPr>
        <w:t>Lead the design, development and ongoing management of service-wide data analytics and interactive dashboards, consolidating information from multiple sources across Service Management. Establish meaningful KPIs, ensure data accuracy and consistency, and translate complex operational data into actionable insights that inform strategic decision-making, stakeholder engagement, proactive Problem Management and continual service improvement.</w:t>
      </w:r>
    </w:p>
    <w:p w14:paraId="3153DED7" w14:textId="669881D0" w:rsidR="004952C8" w:rsidRPr="00FB34DA" w:rsidRDefault="00083980" w:rsidP="004952C8">
      <w:pPr>
        <w:pStyle w:val="ListParagraph"/>
        <w:numPr>
          <w:ilvl w:val="0"/>
          <w:numId w:val="45"/>
        </w:numPr>
        <w:spacing w:after="160" w:line="259" w:lineRule="auto"/>
        <w:rPr>
          <w:rFonts w:asciiTheme="minorHAnsi" w:hAnsiTheme="minorHAnsi" w:cstheme="minorHAnsi"/>
          <w:sz w:val="20"/>
          <w:szCs w:val="20"/>
        </w:rPr>
      </w:pPr>
      <w:r>
        <w:rPr>
          <w:rFonts w:asciiTheme="minorHAnsi" w:hAnsiTheme="minorHAnsi" w:cstheme="minorHAnsi"/>
          <w:sz w:val="20"/>
          <w:szCs w:val="20"/>
        </w:rPr>
        <w:t xml:space="preserve">Help to </w:t>
      </w:r>
      <w:r w:rsidR="00351641">
        <w:rPr>
          <w:rFonts w:asciiTheme="minorHAnsi" w:hAnsiTheme="minorHAnsi" w:cstheme="minorHAnsi"/>
          <w:sz w:val="20"/>
          <w:szCs w:val="20"/>
        </w:rPr>
        <w:t>lead</w:t>
      </w:r>
      <w:r w:rsidR="006B1414" w:rsidRPr="00FB34DA">
        <w:rPr>
          <w:rFonts w:asciiTheme="minorHAnsi" w:hAnsiTheme="minorHAnsi" w:cstheme="minorHAnsi"/>
          <w:sz w:val="20"/>
          <w:szCs w:val="20"/>
        </w:rPr>
        <w:t xml:space="preserve"> post incident review meetings to capture lessons learned</w:t>
      </w:r>
      <w:r w:rsidR="00AD43B9">
        <w:rPr>
          <w:rFonts w:asciiTheme="minorHAnsi" w:hAnsiTheme="minorHAnsi" w:cstheme="minorHAnsi"/>
          <w:sz w:val="20"/>
          <w:szCs w:val="20"/>
        </w:rPr>
        <w:t xml:space="preserve"> </w:t>
      </w:r>
      <w:r w:rsidR="00AD43B9" w:rsidRPr="00AD43B9">
        <w:rPr>
          <w:rFonts w:asciiTheme="minorHAnsi" w:hAnsiTheme="minorHAnsi" w:cstheme="minorHAnsi"/>
          <w:sz w:val="20"/>
          <w:szCs w:val="20"/>
        </w:rPr>
        <w:t>ensuring lessons learned are translated into measurable service improvements and tracked through to completion.</w:t>
      </w:r>
    </w:p>
    <w:p w14:paraId="714BC24D" w14:textId="3DBEA996" w:rsidR="004952C8" w:rsidRPr="00FB34DA" w:rsidRDefault="004952C8" w:rsidP="004952C8">
      <w:pPr>
        <w:pStyle w:val="ListParagraph"/>
        <w:numPr>
          <w:ilvl w:val="0"/>
          <w:numId w:val="45"/>
        </w:numPr>
        <w:spacing w:after="160" w:line="259" w:lineRule="auto"/>
        <w:rPr>
          <w:rFonts w:asciiTheme="minorHAnsi" w:hAnsiTheme="minorHAnsi" w:cstheme="minorHAnsi"/>
          <w:sz w:val="20"/>
          <w:szCs w:val="20"/>
        </w:rPr>
      </w:pPr>
      <w:r w:rsidRPr="00FB34DA">
        <w:rPr>
          <w:rFonts w:asciiTheme="minorHAnsi" w:hAnsiTheme="minorHAnsi" w:cstheme="minorHAnsi"/>
          <w:sz w:val="20"/>
          <w:szCs w:val="20"/>
        </w:rPr>
        <w:t xml:space="preserve">Collaborate with the Digital IT team to provide advice/coaching/training </w:t>
      </w:r>
      <w:r w:rsidR="00D3360B" w:rsidRPr="00FB34DA">
        <w:rPr>
          <w:rFonts w:asciiTheme="minorHAnsi" w:hAnsiTheme="minorHAnsi" w:cstheme="minorHAnsi"/>
          <w:sz w:val="20"/>
          <w:szCs w:val="20"/>
        </w:rPr>
        <w:t>regarding</w:t>
      </w:r>
      <w:r w:rsidRPr="00FB34DA">
        <w:rPr>
          <w:rFonts w:asciiTheme="minorHAnsi" w:hAnsiTheme="minorHAnsi" w:cstheme="minorHAnsi"/>
          <w:sz w:val="20"/>
          <w:szCs w:val="20"/>
        </w:rPr>
        <w:t xml:space="preserve"> all processes within the scope of responsibility</w:t>
      </w:r>
    </w:p>
    <w:p w14:paraId="66E2D789" w14:textId="77777777" w:rsidR="00720711" w:rsidRPr="00720711" w:rsidRDefault="00720711" w:rsidP="725D6030">
      <w:pPr>
        <w:pStyle w:val="ListParagraph"/>
        <w:numPr>
          <w:ilvl w:val="0"/>
          <w:numId w:val="45"/>
        </w:numPr>
        <w:spacing w:after="160" w:line="259" w:lineRule="auto"/>
        <w:rPr>
          <w:sz w:val="20"/>
          <w:szCs w:val="20"/>
        </w:rPr>
      </w:pPr>
      <w:r w:rsidRPr="00720711">
        <w:rPr>
          <w:rFonts w:asciiTheme="minorHAnsi" w:hAnsiTheme="minorHAnsi" w:cstheme="minorBidi"/>
          <w:sz w:val="20"/>
          <w:szCs w:val="20"/>
        </w:rPr>
        <w:t>Develop service improvement proposals by undertaking discovery, root cause analysis and business impact assessments, working with Business Relationship Managers and technical teams to shape viable improvement initiatives before they enter Technical Change Management.</w:t>
      </w:r>
    </w:p>
    <w:p w14:paraId="6532D620" w14:textId="6B5CEC51" w:rsidR="14C2E02C" w:rsidRDefault="14C2E02C" w:rsidP="725D6030">
      <w:pPr>
        <w:pStyle w:val="ListParagraph"/>
        <w:numPr>
          <w:ilvl w:val="0"/>
          <w:numId w:val="45"/>
        </w:numPr>
        <w:spacing w:after="160" w:line="259" w:lineRule="auto"/>
        <w:rPr>
          <w:sz w:val="20"/>
          <w:szCs w:val="20"/>
        </w:rPr>
      </w:pPr>
      <w:r w:rsidRPr="725D6030">
        <w:rPr>
          <w:rFonts w:ascii="Calibri" w:eastAsia="Calibri" w:hAnsi="Calibri" w:cs="Calibri"/>
          <w:sz w:val="19"/>
          <w:szCs w:val="19"/>
        </w:rPr>
        <w:t>Work out of hours, when required to ensure high service availability and completion of planned changes</w:t>
      </w:r>
    </w:p>
    <w:p w14:paraId="07CA551F" w14:textId="77777777" w:rsidR="00436276" w:rsidRPr="00701A4E" w:rsidRDefault="00436276" w:rsidP="00436276">
      <w:pPr>
        <w:ind w:right="363"/>
        <w:rPr>
          <w:rFonts w:asciiTheme="minorHAnsi" w:hAnsiTheme="minorHAnsi" w:cstheme="minorHAnsi"/>
          <w:b/>
          <w:color w:val="C00000"/>
          <w:sz w:val="20"/>
          <w:szCs w:val="20"/>
        </w:rPr>
      </w:pPr>
      <w:r w:rsidRPr="69821BBC">
        <w:rPr>
          <w:rFonts w:asciiTheme="minorHAnsi" w:hAnsiTheme="minorHAnsi" w:cstheme="minorBidi"/>
          <w:b/>
          <w:bCs/>
          <w:color w:val="C00000"/>
          <w:sz w:val="20"/>
          <w:szCs w:val="20"/>
        </w:rPr>
        <w:t>Salford behaviours</w:t>
      </w:r>
    </w:p>
    <w:p w14:paraId="4139DE8A" w14:textId="1ED373E8" w:rsidR="00E7488D" w:rsidRPr="00701A4E" w:rsidRDefault="00E7488D" w:rsidP="00E7488D">
      <w:pPr>
        <w:pStyle w:val="ListParagraph"/>
        <w:numPr>
          <w:ilvl w:val="0"/>
          <w:numId w:val="38"/>
        </w:numPr>
        <w:ind w:right="363"/>
        <w:rPr>
          <w:rFonts w:asciiTheme="minorHAnsi" w:hAnsiTheme="minorHAnsi" w:cstheme="minorHAnsi"/>
          <w:sz w:val="20"/>
          <w:szCs w:val="20"/>
        </w:rPr>
      </w:pPr>
      <w:r w:rsidRPr="00701A4E">
        <w:rPr>
          <w:rFonts w:asciiTheme="minorHAnsi" w:hAnsiTheme="minorHAnsi" w:cstheme="minorHAnsi"/>
          <w:b/>
          <w:bCs/>
          <w:sz w:val="20"/>
          <w:szCs w:val="20"/>
          <w:u w:val="single"/>
        </w:rPr>
        <w:t>Connecting</w:t>
      </w:r>
      <w:r w:rsidRPr="00701A4E">
        <w:rPr>
          <w:rFonts w:asciiTheme="minorHAnsi" w:hAnsiTheme="minorHAnsi" w:cstheme="minorHAnsi"/>
          <w:sz w:val="20"/>
          <w:szCs w:val="20"/>
        </w:rPr>
        <w:t>:  Consciously connects with people to build trusting relationships over time and helps others to form networks that will support them in their work and learning</w:t>
      </w:r>
    </w:p>
    <w:p w14:paraId="31125D07" w14:textId="06A1941A" w:rsidR="00297C02" w:rsidRPr="00701A4E" w:rsidRDefault="00297C02" w:rsidP="00297C02">
      <w:pPr>
        <w:pStyle w:val="ListParagraph"/>
        <w:numPr>
          <w:ilvl w:val="0"/>
          <w:numId w:val="38"/>
        </w:numPr>
        <w:ind w:right="363"/>
        <w:rPr>
          <w:rFonts w:asciiTheme="minorHAnsi" w:hAnsiTheme="minorHAnsi" w:cstheme="minorHAnsi"/>
          <w:sz w:val="20"/>
          <w:szCs w:val="20"/>
        </w:rPr>
      </w:pPr>
      <w:r w:rsidRPr="00701A4E">
        <w:rPr>
          <w:rFonts w:asciiTheme="minorHAnsi" w:hAnsiTheme="minorHAnsi" w:cstheme="minorHAnsi"/>
          <w:b/>
          <w:bCs/>
          <w:sz w:val="20"/>
          <w:szCs w:val="20"/>
          <w:u w:val="single"/>
        </w:rPr>
        <w:t xml:space="preserve">Inspiring </w:t>
      </w:r>
      <w:r w:rsidRPr="00701A4E">
        <w:rPr>
          <w:rFonts w:asciiTheme="minorHAnsi" w:hAnsiTheme="minorHAnsi" w:cstheme="minorHAnsi"/>
          <w:sz w:val="20"/>
          <w:szCs w:val="20"/>
        </w:rPr>
        <w:t xml:space="preserve">- </w:t>
      </w:r>
      <w:r w:rsidRPr="00297C02">
        <w:rPr>
          <w:rFonts w:asciiTheme="minorHAnsi" w:hAnsiTheme="minorHAnsi" w:cstheme="minorHAnsi"/>
          <w:sz w:val="20"/>
          <w:szCs w:val="20"/>
        </w:rPr>
        <w:t>Communicates with clarity and behaves in a way that engages and influences people to do their best for the University and its students</w:t>
      </w:r>
    </w:p>
    <w:p w14:paraId="6F4600C2" w14:textId="0F9585D7" w:rsidR="00436276" w:rsidRPr="00701A4E" w:rsidRDefault="00436276" w:rsidP="00436276">
      <w:pPr>
        <w:pStyle w:val="ListParagraph"/>
        <w:numPr>
          <w:ilvl w:val="0"/>
          <w:numId w:val="38"/>
        </w:numPr>
        <w:ind w:right="363"/>
        <w:rPr>
          <w:rFonts w:asciiTheme="minorHAnsi" w:hAnsiTheme="minorHAnsi" w:cstheme="minorHAnsi"/>
          <w:sz w:val="20"/>
          <w:szCs w:val="20"/>
        </w:rPr>
      </w:pPr>
      <w:r w:rsidRPr="00701A4E">
        <w:rPr>
          <w:rFonts w:asciiTheme="minorHAnsi" w:hAnsiTheme="minorHAnsi" w:cstheme="minorHAnsi"/>
          <w:b/>
          <w:bCs/>
          <w:sz w:val="20"/>
          <w:szCs w:val="20"/>
          <w:u w:val="single"/>
        </w:rPr>
        <w:t>Co-creating</w:t>
      </w:r>
      <w:r w:rsidRPr="00701A4E">
        <w:rPr>
          <w:rFonts w:asciiTheme="minorHAnsi" w:hAnsiTheme="minorHAnsi" w:cstheme="minorHAnsi"/>
          <w:sz w:val="20"/>
          <w:szCs w:val="20"/>
        </w:rPr>
        <w:t xml:space="preserve">:  Works with and through others to generate the best possible ideas and </w:t>
      </w:r>
      <w:r w:rsidR="00FE77C1" w:rsidRPr="00701A4E">
        <w:rPr>
          <w:rFonts w:asciiTheme="minorHAnsi" w:hAnsiTheme="minorHAnsi" w:cstheme="minorHAnsi"/>
          <w:sz w:val="20"/>
          <w:szCs w:val="20"/>
        </w:rPr>
        <w:t>solutions</w:t>
      </w:r>
    </w:p>
    <w:p w14:paraId="1F55092F" w14:textId="7CBF358F" w:rsidR="00AA065E" w:rsidRPr="00860B91" w:rsidRDefault="00AA065E" w:rsidP="00AA065E">
      <w:pPr>
        <w:pStyle w:val="ListParagraph"/>
        <w:numPr>
          <w:ilvl w:val="0"/>
          <w:numId w:val="38"/>
        </w:numPr>
        <w:ind w:right="363"/>
        <w:rPr>
          <w:rFonts w:asciiTheme="minorHAnsi" w:hAnsiTheme="minorHAnsi" w:cstheme="minorHAnsi"/>
          <w:sz w:val="20"/>
          <w:szCs w:val="20"/>
        </w:rPr>
      </w:pPr>
      <w:r w:rsidRPr="00860B91">
        <w:rPr>
          <w:rFonts w:asciiTheme="minorHAnsi" w:hAnsiTheme="minorHAnsi" w:cstheme="minorHAnsi"/>
          <w:b/>
          <w:bCs/>
          <w:sz w:val="20"/>
          <w:szCs w:val="20"/>
          <w:u w:val="single"/>
        </w:rPr>
        <w:t>Achieving</w:t>
      </w:r>
      <w:r w:rsidRPr="00860B91">
        <w:rPr>
          <w:rFonts w:asciiTheme="minorHAnsi" w:hAnsiTheme="minorHAnsi" w:cstheme="minorHAnsi"/>
          <w:sz w:val="20"/>
          <w:szCs w:val="20"/>
        </w:rPr>
        <w:t>:  Takes accountability to make things happen and see things through for the benefit of the University</w:t>
      </w:r>
      <w:r w:rsidR="006C27EE">
        <w:rPr>
          <w:rFonts w:asciiTheme="minorHAnsi" w:hAnsiTheme="minorHAnsi" w:cstheme="minorHAnsi"/>
          <w:sz w:val="20"/>
          <w:szCs w:val="20"/>
        </w:rPr>
        <w:t>.</w:t>
      </w:r>
    </w:p>
    <w:p w14:paraId="763C3D1A" w14:textId="77777777" w:rsidR="00701A4E" w:rsidRPr="00701A4E" w:rsidRDefault="00701A4E" w:rsidP="00AA065E">
      <w:pPr>
        <w:pStyle w:val="ListParagraph"/>
        <w:ind w:right="363"/>
        <w:rPr>
          <w:rFonts w:asciiTheme="minorHAnsi" w:hAnsiTheme="minorHAnsi" w:cstheme="minorHAnsi"/>
          <w:sz w:val="20"/>
          <w:szCs w:val="20"/>
        </w:rPr>
      </w:pPr>
    </w:p>
    <w:p w14:paraId="6071350D" w14:textId="77777777" w:rsidR="00436276" w:rsidRPr="008850F3" w:rsidRDefault="00436276" w:rsidP="00436276">
      <w:pPr>
        <w:ind w:right="363"/>
        <w:rPr>
          <w:rFonts w:asciiTheme="minorHAnsi" w:hAnsiTheme="minorHAnsi" w:cstheme="minorHAnsi"/>
          <w:sz w:val="20"/>
          <w:szCs w:val="20"/>
        </w:rPr>
      </w:pPr>
    </w:p>
    <w:p w14:paraId="5F605B9E" w14:textId="5507F279" w:rsidR="0034742A" w:rsidRPr="0034742A" w:rsidRDefault="0034742A" w:rsidP="0034742A">
      <w:pPr>
        <w:ind w:right="363"/>
        <w:rPr>
          <w:rFonts w:asciiTheme="minorHAnsi" w:hAnsiTheme="minorHAnsi" w:cstheme="minorHAnsi"/>
          <w:b/>
          <w:color w:val="C00000"/>
          <w:sz w:val="20"/>
          <w:szCs w:val="20"/>
        </w:rPr>
      </w:pPr>
      <w:r w:rsidRPr="69821BBC">
        <w:rPr>
          <w:rFonts w:asciiTheme="minorHAnsi" w:hAnsiTheme="minorHAnsi" w:cstheme="minorBidi"/>
          <w:b/>
          <w:bCs/>
          <w:color w:val="C00000"/>
          <w:sz w:val="20"/>
          <w:szCs w:val="20"/>
        </w:rPr>
        <w:t>Qualifications – Professional Skills Certifications</w:t>
      </w:r>
      <w:r w:rsidR="00843D43" w:rsidRPr="69821BBC">
        <w:rPr>
          <w:rFonts w:asciiTheme="minorHAnsi" w:hAnsiTheme="minorHAnsi" w:cstheme="minorBidi"/>
          <w:b/>
          <w:bCs/>
          <w:color w:val="C00000"/>
          <w:sz w:val="20"/>
          <w:szCs w:val="20"/>
        </w:rPr>
        <w:t xml:space="preserve"> </w:t>
      </w:r>
      <w:r w:rsidR="00D55D4C" w:rsidRPr="69821BBC">
        <w:rPr>
          <w:rFonts w:asciiTheme="minorHAnsi" w:hAnsiTheme="minorHAnsi" w:cstheme="minorBidi"/>
          <w:color w:val="C00000"/>
          <w:sz w:val="20"/>
          <w:szCs w:val="20"/>
        </w:rPr>
        <w:t>(essential or desired)</w:t>
      </w:r>
    </w:p>
    <w:p w14:paraId="4F3B4852" w14:textId="02880D65" w:rsidR="0034742A" w:rsidRDefault="0034742A" w:rsidP="00D16BCE">
      <w:pPr>
        <w:pStyle w:val="ListParagraph"/>
        <w:numPr>
          <w:ilvl w:val="0"/>
          <w:numId w:val="39"/>
        </w:numPr>
        <w:ind w:right="363"/>
        <w:rPr>
          <w:rFonts w:asciiTheme="minorHAnsi" w:hAnsiTheme="minorHAnsi" w:cstheme="minorHAnsi"/>
          <w:sz w:val="20"/>
          <w:szCs w:val="20"/>
        </w:rPr>
      </w:pPr>
      <w:r w:rsidRPr="002F7B36">
        <w:rPr>
          <w:rFonts w:asciiTheme="minorHAnsi" w:hAnsiTheme="minorHAnsi" w:cstheme="minorHAnsi"/>
          <w:sz w:val="20"/>
          <w:szCs w:val="20"/>
        </w:rPr>
        <w:t>Graduate qualification or relevant professional experience</w:t>
      </w:r>
      <w:r w:rsidR="00B94874">
        <w:rPr>
          <w:rFonts w:asciiTheme="minorHAnsi" w:hAnsiTheme="minorHAnsi" w:cstheme="minorHAnsi"/>
          <w:sz w:val="20"/>
          <w:szCs w:val="20"/>
        </w:rPr>
        <w:t xml:space="preserve"> </w:t>
      </w:r>
    </w:p>
    <w:p w14:paraId="387690D1" w14:textId="1D0F189D" w:rsidR="00496FD6" w:rsidRPr="002F7B36" w:rsidRDefault="00496FD6" w:rsidP="00D16BCE">
      <w:pPr>
        <w:pStyle w:val="ListParagraph"/>
        <w:numPr>
          <w:ilvl w:val="0"/>
          <w:numId w:val="39"/>
        </w:numPr>
        <w:ind w:right="363"/>
        <w:rPr>
          <w:rFonts w:asciiTheme="minorHAnsi" w:hAnsiTheme="minorHAnsi" w:cstheme="minorHAnsi"/>
          <w:sz w:val="20"/>
          <w:szCs w:val="20"/>
        </w:rPr>
      </w:pPr>
      <w:r>
        <w:rPr>
          <w:rFonts w:asciiTheme="minorHAnsi" w:hAnsiTheme="minorHAnsi" w:cstheme="minorHAnsi"/>
          <w:sz w:val="20"/>
          <w:szCs w:val="20"/>
        </w:rPr>
        <w:t>ITIL Certification</w:t>
      </w:r>
    </w:p>
    <w:p w14:paraId="46DA1A27" w14:textId="77777777" w:rsidR="0034742A" w:rsidRDefault="0034742A" w:rsidP="0034742A">
      <w:pPr>
        <w:ind w:right="363"/>
        <w:rPr>
          <w:rFonts w:asciiTheme="minorHAnsi" w:hAnsiTheme="minorHAnsi" w:cstheme="minorHAnsi"/>
          <w:b/>
          <w:color w:val="C00000"/>
          <w:sz w:val="20"/>
          <w:szCs w:val="20"/>
        </w:rPr>
      </w:pPr>
    </w:p>
    <w:p w14:paraId="382A1206" w14:textId="321EBE1E" w:rsidR="0034742A" w:rsidRDefault="0034742A" w:rsidP="0034742A">
      <w:pPr>
        <w:ind w:right="363"/>
        <w:rPr>
          <w:rFonts w:asciiTheme="minorHAnsi" w:hAnsiTheme="minorHAnsi" w:cstheme="minorHAnsi"/>
          <w:b/>
          <w:color w:val="C00000"/>
          <w:sz w:val="20"/>
          <w:szCs w:val="20"/>
        </w:rPr>
      </w:pPr>
      <w:r w:rsidRPr="69821BBC">
        <w:rPr>
          <w:rFonts w:asciiTheme="minorHAnsi" w:hAnsiTheme="minorHAnsi" w:cstheme="minorBidi"/>
          <w:b/>
          <w:bCs/>
          <w:color w:val="C00000"/>
          <w:sz w:val="20"/>
          <w:szCs w:val="20"/>
        </w:rPr>
        <w:lastRenderedPageBreak/>
        <w:t>Background &amp; Experience</w:t>
      </w:r>
    </w:p>
    <w:p w14:paraId="56E2D60B" w14:textId="129E5F44" w:rsidR="00E7488D" w:rsidRDefault="00182396" w:rsidP="00D16BCE">
      <w:pPr>
        <w:pStyle w:val="ListParagraph"/>
        <w:numPr>
          <w:ilvl w:val="0"/>
          <w:numId w:val="40"/>
        </w:numPr>
        <w:ind w:right="363"/>
        <w:rPr>
          <w:rFonts w:asciiTheme="minorHAnsi" w:eastAsia="SimSun" w:hAnsiTheme="minorHAnsi" w:cstheme="minorHAnsi"/>
          <w:color w:val="000000" w:themeColor="text1"/>
          <w:sz w:val="20"/>
          <w:szCs w:val="20"/>
        </w:rPr>
      </w:pPr>
      <w:r>
        <w:rPr>
          <w:rFonts w:asciiTheme="minorHAnsi" w:eastAsia="SimSun" w:hAnsiTheme="minorHAnsi" w:cstheme="minorHAnsi"/>
          <w:color w:val="000000" w:themeColor="text1"/>
          <w:sz w:val="20"/>
          <w:szCs w:val="20"/>
        </w:rPr>
        <w:t>Substantial e</w:t>
      </w:r>
      <w:r w:rsidR="00FE77C1">
        <w:rPr>
          <w:rFonts w:asciiTheme="minorHAnsi" w:eastAsia="SimSun" w:hAnsiTheme="minorHAnsi" w:cstheme="minorHAnsi"/>
          <w:color w:val="000000" w:themeColor="text1"/>
          <w:sz w:val="20"/>
          <w:szCs w:val="20"/>
        </w:rPr>
        <w:t>xperience</w:t>
      </w:r>
      <w:r w:rsidR="009957DD">
        <w:rPr>
          <w:rFonts w:asciiTheme="minorHAnsi" w:eastAsia="SimSun" w:hAnsiTheme="minorHAnsi" w:cstheme="minorHAnsi"/>
          <w:color w:val="000000" w:themeColor="text1"/>
          <w:sz w:val="20"/>
          <w:szCs w:val="20"/>
        </w:rPr>
        <w:t xml:space="preserve"> in IT</w:t>
      </w:r>
      <w:r w:rsidR="00E7488D">
        <w:rPr>
          <w:rFonts w:asciiTheme="minorHAnsi" w:eastAsia="SimSun" w:hAnsiTheme="minorHAnsi" w:cstheme="minorHAnsi"/>
          <w:color w:val="000000" w:themeColor="text1"/>
          <w:sz w:val="20"/>
          <w:szCs w:val="20"/>
        </w:rPr>
        <w:t xml:space="preserve"> in a diagnostic and </w:t>
      </w:r>
      <w:r w:rsidR="00FE77C1">
        <w:rPr>
          <w:rFonts w:asciiTheme="minorHAnsi" w:eastAsia="SimSun" w:hAnsiTheme="minorHAnsi" w:cstheme="minorHAnsi"/>
          <w:color w:val="000000" w:themeColor="text1"/>
          <w:sz w:val="20"/>
          <w:szCs w:val="20"/>
        </w:rPr>
        <w:t>problem-solving</w:t>
      </w:r>
      <w:r w:rsidR="00E7488D">
        <w:rPr>
          <w:rFonts w:asciiTheme="minorHAnsi" w:eastAsia="SimSun" w:hAnsiTheme="minorHAnsi" w:cstheme="minorHAnsi"/>
          <w:color w:val="000000" w:themeColor="text1"/>
          <w:sz w:val="20"/>
          <w:szCs w:val="20"/>
        </w:rPr>
        <w:t xml:space="preserve"> role</w:t>
      </w:r>
    </w:p>
    <w:p w14:paraId="15A799FA" w14:textId="1A5108BB" w:rsidR="00C25723" w:rsidRPr="00C25723" w:rsidRDefault="00FE77C1" w:rsidP="00C25723">
      <w:pPr>
        <w:pStyle w:val="ListParagraph"/>
        <w:numPr>
          <w:ilvl w:val="0"/>
          <w:numId w:val="40"/>
        </w:numPr>
        <w:ind w:right="363"/>
        <w:rPr>
          <w:rFonts w:asciiTheme="minorHAnsi" w:eastAsia="SimSun" w:hAnsiTheme="minorHAnsi" w:cstheme="minorHAnsi"/>
          <w:color w:val="000000" w:themeColor="text1"/>
          <w:sz w:val="20"/>
          <w:szCs w:val="20"/>
        </w:rPr>
      </w:pPr>
      <w:r>
        <w:rPr>
          <w:rFonts w:asciiTheme="minorHAnsi" w:eastAsia="SimSun" w:hAnsiTheme="minorHAnsi" w:cstheme="minorHAnsi"/>
          <w:color w:val="000000" w:themeColor="text1"/>
          <w:sz w:val="20"/>
          <w:szCs w:val="20"/>
        </w:rPr>
        <w:t>In-depth</w:t>
      </w:r>
      <w:r w:rsidR="00E7488D">
        <w:rPr>
          <w:rFonts w:asciiTheme="minorHAnsi" w:eastAsia="SimSun" w:hAnsiTheme="minorHAnsi" w:cstheme="minorHAnsi"/>
          <w:color w:val="000000" w:themeColor="text1"/>
          <w:sz w:val="20"/>
          <w:szCs w:val="20"/>
        </w:rPr>
        <w:t xml:space="preserve"> understanding of diverse computer systems and networks</w:t>
      </w:r>
    </w:p>
    <w:p w14:paraId="4017A701" w14:textId="77777777" w:rsidR="00C25723" w:rsidRDefault="00D7404C" w:rsidP="00C25723">
      <w:pPr>
        <w:pStyle w:val="ListParagraph"/>
        <w:numPr>
          <w:ilvl w:val="0"/>
          <w:numId w:val="40"/>
        </w:numPr>
        <w:ind w:right="363"/>
        <w:rPr>
          <w:rFonts w:asciiTheme="minorHAnsi" w:eastAsia="SimSun" w:hAnsiTheme="minorHAnsi" w:cstheme="minorHAnsi"/>
          <w:color w:val="000000" w:themeColor="text1"/>
          <w:sz w:val="20"/>
          <w:szCs w:val="20"/>
        </w:rPr>
      </w:pPr>
      <w:r>
        <w:rPr>
          <w:rFonts w:asciiTheme="minorHAnsi" w:eastAsia="SimSun" w:hAnsiTheme="minorHAnsi" w:cstheme="minorHAnsi"/>
          <w:color w:val="000000" w:themeColor="text1"/>
          <w:sz w:val="20"/>
          <w:szCs w:val="20"/>
        </w:rPr>
        <w:t xml:space="preserve">Experience managing </w:t>
      </w:r>
      <w:r w:rsidR="00FB34DA">
        <w:rPr>
          <w:rFonts w:asciiTheme="minorHAnsi" w:eastAsia="SimSun" w:hAnsiTheme="minorHAnsi" w:cstheme="minorHAnsi"/>
          <w:color w:val="000000" w:themeColor="text1"/>
          <w:sz w:val="20"/>
          <w:szCs w:val="20"/>
        </w:rPr>
        <w:t>ITIL processes</w:t>
      </w:r>
    </w:p>
    <w:p w14:paraId="65A032E0" w14:textId="77777777" w:rsidR="00B36F52" w:rsidRPr="00703C2B" w:rsidRDefault="00B36F52" w:rsidP="00C25723">
      <w:pPr>
        <w:pStyle w:val="ListParagraph"/>
        <w:numPr>
          <w:ilvl w:val="0"/>
          <w:numId w:val="40"/>
        </w:numPr>
        <w:ind w:right="363"/>
        <w:rPr>
          <w:rFonts w:asciiTheme="minorHAnsi" w:eastAsia="SimSun" w:hAnsiTheme="minorHAnsi" w:cstheme="minorHAnsi"/>
          <w:color w:val="000000" w:themeColor="text1"/>
          <w:sz w:val="20"/>
          <w:szCs w:val="20"/>
        </w:rPr>
      </w:pPr>
      <w:r w:rsidRPr="00703C2B">
        <w:rPr>
          <w:rFonts w:asciiTheme="minorHAnsi" w:eastAsia="SimSun" w:hAnsiTheme="minorHAnsi" w:cstheme="minorHAnsi"/>
          <w:color w:val="000000" w:themeColor="text1"/>
          <w:sz w:val="20"/>
          <w:szCs w:val="20"/>
        </w:rPr>
        <w:t>Demonstrable experience in designing, developing and maintaining data dashboards and reporting solutions using tools such as Power BI, ServiceNow Performance Analytics or equivalent, with the ability to consolidate complex datasets into meaningful business insights. </w:t>
      </w:r>
    </w:p>
    <w:p w14:paraId="4D2D0B9A" w14:textId="58E85F63" w:rsidR="00083980" w:rsidRDefault="00C25723" w:rsidP="00C25723">
      <w:pPr>
        <w:pStyle w:val="ListParagraph"/>
        <w:numPr>
          <w:ilvl w:val="0"/>
          <w:numId w:val="40"/>
        </w:numPr>
        <w:ind w:right="363"/>
        <w:rPr>
          <w:rFonts w:asciiTheme="minorHAnsi" w:eastAsia="SimSun" w:hAnsiTheme="minorHAnsi" w:cstheme="minorHAnsi"/>
          <w:color w:val="000000" w:themeColor="text1"/>
          <w:sz w:val="20"/>
          <w:szCs w:val="20"/>
        </w:rPr>
      </w:pPr>
      <w:r w:rsidRPr="00C25723">
        <w:rPr>
          <w:rFonts w:asciiTheme="minorHAnsi" w:eastAsia="SimSun" w:hAnsiTheme="minorHAnsi" w:cstheme="minorHAnsi"/>
          <w:color w:val="000000" w:themeColor="text1"/>
          <w:sz w:val="20"/>
          <w:szCs w:val="20"/>
        </w:rPr>
        <w:t>Experience facilitating workshops with technical and business stakeholders</w:t>
      </w:r>
    </w:p>
    <w:p w14:paraId="77845774" w14:textId="35CD7447" w:rsidR="009B42AF" w:rsidRPr="00C25723" w:rsidRDefault="009B42AF" w:rsidP="00C25723">
      <w:pPr>
        <w:pStyle w:val="ListParagraph"/>
        <w:numPr>
          <w:ilvl w:val="0"/>
          <w:numId w:val="40"/>
        </w:numPr>
        <w:ind w:right="363"/>
        <w:rPr>
          <w:rFonts w:asciiTheme="minorHAnsi" w:eastAsia="SimSun" w:hAnsiTheme="minorHAnsi" w:cstheme="minorHAnsi"/>
          <w:color w:val="000000" w:themeColor="text1"/>
          <w:sz w:val="20"/>
          <w:szCs w:val="20"/>
        </w:rPr>
      </w:pPr>
      <w:r>
        <w:rPr>
          <w:rFonts w:asciiTheme="minorHAnsi" w:eastAsia="SimSun" w:hAnsiTheme="minorHAnsi" w:cstheme="minorHAnsi"/>
          <w:color w:val="000000" w:themeColor="text1"/>
          <w:sz w:val="20"/>
          <w:szCs w:val="20"/>
        </w:rPr>
        <w:t xml:space="preserve">Good understanding on how to use data tools Excel Capabilities etc </w:t>
      </w:r>
    </w:p>
    <w:p w14:paraId="5DFC08FF" w14:textId="77777777" w:rsidR="00083980" w:rsidRDefault="00083980" w:rsidP="001E4417">
      <w:pPr>
        <w:autoSpaceDE w:val="0"/>
        <w:autoSpaceDN w:val="0"/>
        <w:adjustRightInd w:val="0"/>
        <w:ind w:firstLine="720"/>
        <w:jc w:val="both"/>
        <w:rPr>
          <w:i/>
          <w:sz w:val="14"/>
          <w:szCs w:val="14"/>
        </w:rPr>
      </w:pPr>
    </w:p>
    <w:p w14:paraId="7E53821A" w14:textId="64B30D70" w:rsidR="000D0736" w:rsidRDefault="000D0736" w:rsidP="001E4417">
      <w:pPr>
        <w:autoSpaceDE w:val="0"/>
        <w:autoSpaceDN w:val="0"/>
        <w:adjustRightInd w:val="0"/>
        <w:ind w:firstLine="720"/>
        <w:jc w:val="both"/>
        <w:rPr>
          <w:i/>
          <w:sz w:val="14"/>
          <w:szCs w:val="14"/>
        </w:rPr>
      </w:pPr>
    </w:p>
    <w:p w14:paraId="44177467" w14:textId="792359DB" w:rsidR="000D0736" w:rsidRDefault="000D0736" w:rsidP="001E4417">
      <w:pPr>
        <w:autoSpaceDE w:val="0"/>
        <w:autoSpaceDN w:val="0"/>
        <w:adjustRightInd w:val="0"/>
        <w:ind w:firstLine="720"/>
        <w:jc w:val="both"/>
        <w:rPr>
          <w:i/>
          <w:sz w:val="14"/>
          <w:szCs w:val="14"/>
        </w:rPr>
      </w:pPr>
    </w:p>
    <w:p w14:paraId="5C3B2A95" w14:textId="64DD7210" w:rsidR="0058521A" w:rsidRDefault="0058521A" w:rsidP="001E4417">
      <w:pPr>
        <w:autoSpaceDE w:val="0"/>
        <w:autoSpaceDN w:val="0"/>
        <w:adjustRightInd w:val="0"/>
        <w:ind w:firstLine="720"/>
        <w:jc w:val="both"/>
        <w:rPr>
          <w:i/>
          <w:sz w:val="14"/>
          <w:szCs w:val="14"/>
        </w:rPr>
      </w:pPr>
    </w:p>
    <w:p w14:paraId="1E6506EE" w14:textId="5858CEE9" w:rsidR="004E71C0" w:rsidRDefault="00CE3FDC" w:rsidP="004E71C0">
      <w:pPr>
        <w:ind w:right="363"/>
        <w:rPr>
          <w:b/>
          <w:color w:val="C00000"/>
          <w:sz w:val="24"/>
          <w:szCs w:val="24"/>
        </w:rPr>
      </w:pPr>
      <w:r>
        <w:rPr>
          <w:b/>
          <w:color w:val="C00000"/>
          <w:sz w:val="24"/>
          <w:szCs w:val="24"/>
        </w:rPr>
        <w:t xml:space="preserve">SFIA IT </w:t>
      </w:r>
      <w:r w:rsidR="004E71C0" w:rsidRPr="00207AC4">
        <w:rPr>
          <w:b/>
          <w:color w:val="C00000"/>
          <w:sz w:val="24"/>
          <w:szCs w:val="24"/>
        </w:rPr>
        <w:t>Skills &amp; Competencies</w:t>
      </w:r>
    </w:p>
    <w:p w14:paraId="1B2F030C" w14:textId="7CE34A17" w:rsidR="00E52DE3" w:rsidRDefault="00E52DE3" w:rsidP="004E71C0">
      <w:pPr>
        <w:ind w:right="363"/>
        <w:rPr>
          <w:b/>
          <w:color w:val="C00000"/>
          <w:sz w:val="24"/>
          <w:szCs w:val="24"/>
        </w:rPr>
      </w:pPr>
    </w:p>
    <w:tbl>
      <w:tblPr>
        <w:tblStyle w:val="TableGridLight"/>
        <w:tblW w:w="5156" w:type="pct"/>
        <w:tblInd w:w="-431" w:type="dxa"/>
        <w:tblLayout w:type="fixed"/>
        <w:tblLook w:val="04A0" w:firstRow="1" w:lastRow="0" w:firstColumn="1" w:lastColumn="0" w:noHBand="0" w:noVBand="1"/>
      </w:tblPr>
      <w:tblGrid>
        <w:gridCol w:w="1701"/>
        <w:gridCol w:w="738"/>
        <w:gridCol w:w="8075"/>
      </w:tblGrid>
      <w:tr w:rsidR="00CE3FDC" w:rsidRPr="00F7414E" w14:paraId="6DBA6F83" w14:textId="77777777" w:rsidTr="00335931">
        <w:trPr>
          <w:trHeight w:val="525"/>
        </w:trPr>
        <w:tc>
          <w:tcPr>
            <w:tcW w:w="809" w:type="pct"/>
            <w:shd w:val="clear" w:color="auto" w:fill="F2F2F2" w:themeFill="background1" w:themeFillShade="F2"/>
            <w:hideMark/>
          </w:tcPr>
          <w:p w14:paraId="52C3C1BB" w14:textId="4DB90426" w:rsidR="00CE3FDC" w:rsidRPr="00F7414E" w:rsidRDefault="00CE3FDC" w:rsidP="00F7414E">
            <w:pPr>
              <w:rPr>
                <w:rFonts w:cs="Arial"/>
                <w:b/>
                <w:bCs/>
                <w:sz w:val="20"/>
                <w:szCs w:val="20"/>
              </w:rPr>
            </w:pPr>
            <w:r w:rsidRPr="00F7414E">
              <w:rPr>
                <w:rFonts w:cs="Arial"/>
                <w:b/>
                <w:bCs/>
                <w:color w:val="C00000"/>
                <w:sz w:val="20"/>
                <w:szCs w:val="20"/>
              </w:rPr>
              <w:t>Skill name</w:t>
            </w:r>
            <w:r w:rsidR="00B636F0">
              <w:rPr>
                <w:rFonts w:cs="Arial"/>
                <w:b/>
                <w:bCs/>
                <w:color w:val="C00000"/>
                <w:sz w:val="20"/>
                <w:szCs w:val="20"/>
              </w:rPr>
              <w:t xml:space="preserve"> &amp; key responsibilities</w:t>
            </w:r>
          </w:p>
        </w:tc>
        <w:tc>
          <w:tcPr>
            <w:tcW w:w="351" w:type="pct"/>
            <w:shd w:val="clear" w:color="auto" w:fill="F2F2F2" w:themeFill="background1" w:themeFillShade="F2"/>
            <w:hideMark/>
          </w:tcPr>
          <w:p w14:paraId="0C8ECF9C" w14:textId="77777777" w:rsidR="00CE3FDC" w:rsidRPr="00F7414E" w:rsidRDefault="00CE3FDC" w:rsidP="00F7414E">
            <w:pPr>
              <w:rPr>
                <w:rFonts w:cs="Arial"/>
                <w:b/>
                <w:bCs/>
                <w:color w:val="C00000"/>
                <w:sz w:val="20"/>
                <w:szCs w:val="20"/>
              </w:rPr>
            </w:pPr>
            <w:r w:rsidRPr="00F7414E">
              <w:rPr>
                <w:rFonts w:cs="Arial"/>
                <w:b/>
                <w:bCs/>
                <w:color w:val="C00000"/>
                <w:sz w:val="20"/>
                <w:szCs w:val="20"/>
              </w:rPr>
              <w:t>SFIA Level</w:t>
            </w:r>
          </w:p>
        </w:tc>
        <w:tc>
          <w:tcPr>
            <w:tcW w:w="3840" w:type="pct"/>
            <w:shd w:val="clear" w:color="auto" w:fill="F2F2F2" w:themeFill="background1" w:themeFillShade="F2"/>
            <w:noWrap/>
            <w:hideMark/>
          </w:tcPr>
          <w:p w14:paraId="5DBF565B" w14:textId="77777777" w:rsidR="00CE3FDC" w:rsidRPr="00F7414E" w:rsidRDefault="00CE3FDC" w:rsidP="00F7414E">
            <w:pPr>
              <w:rPr>
                <w:rFonts w:cs="Arial"/>
                <w:b/>
                <w:bCs/>
                <w:color w:val="C00000"/>
                <w:sz w:val="20"/>
                <w:szCs w:val="20"/>
              </w:rPr>
            </w:pPr>
            <w:r w:rsidRPr="00F7414E">
              <w:rPr>
                <w:rFonts w:cs="Arial"/>
                <w:b/>
                <w:bCs/>
                <w:color w:val="C00000"/>
                <w:sz w:val="20"/>
                <w:szCs w:val="20"/>
              </w:rPr>
              <w:t>SFIA skill-level description selected for this role</w:t>
            </w:r>
          </w:p>
        </w:tc>
      </w:tr>
      <w:tr w:rsidR="00CE3FDC" w:rsidRPr="00644CF0" w14:paraId="75DFA3A6" w14:textId="77777777" w:rsidTr="00BC529A">
        <w:trPr>
          <w:trHeight w:val="1399"/>
        </w:trPr>
        <w:tc>
          <w:tcPr>
            <w:tcW w:w="809" w:type="pct"/>
          </w:tcPr>
          <w:p w14:paraId="2454E882" w14:textId="4B47FE5D" w:rsidR="000D0736" w:rsidRPr="00190716" w:rsidRDefault="007017FA" w:rsidP="00F7414E">
            <w:pPr>
              <w:rPr>
                <w:rFonts w:asciiTheme="minorHAnsi" w:hAnsiTheme="minorHAnsi" w:cstheme="minorHAnsi"/>
                <w:b/>
                <w:bCs/>
                <w:sz w:val="20"/>
                <w:szCs w:val="20"/>
              </w:rPr>
            </w:pPr>
            <w:r w:rsidRPr="00190716">
              <w:rPr>
                <w:rFonts w:asciiTheme="minorHAnsi" w:hAnsiTheme="minorHAnsi" w:cstheme="minorHAnsi"/>
                <w:b/>
                <w:bCs/>
                <w:sz w:val="20"/>
                <w:szCs w:val="20"/>
              </w:rPr>
              <w:t>Change Management</w:t>
            </w:r>
          </w:p>
        </w:tc>
        <w:tc>
          <w:tcPr>
            <w:tcW w:w="351" w:type="pct"/>
            <w:noWrap/>
          </w:tcPr>
          <w:p w14:paraId="0A9EA911" w14:textId="5414664D" w:rsidR="00CE3FDC" w:rsidRPr="00190716" w:rsidRDefault="00D21F99" w:rsidP="00F7414E">
            <w:pPr>
              <w:jc w:val="center"/>
              <w:rPr>
                <w:rFonts w:asciiTheme="minorHAnsi" w:hAnsiTheme="minorHAnsi" w:cstheme="minorHAnsi"/>
                <w:color w:val="000000"/>
                <w:sz w:val="20"/>
                <w:szCs w:val="20"/>
              </w:rPr>
            </w:pPr>
            <w:r w:rsidRPr="00190716">
              <w:rPr>
                <w:rFonts w:asciiTheme="minorHAnsi" w:hAnsiTheme="minorHAnsi" w:cstheme="minorHAnsi"/>
                <w:color w:val="000000"/>
                <w:sz w:val="20"/>
                <w:szCs w:val="20"/>
              </w:rPr>
              <w:t>5</w:t>
            </w:r>
          </w:p>
        </w:tc>
        <w:tc>
          <w:tcPr>
            <w:tcW w:w="3840" w:type="pct"/>
          </w:tcPr>
          <w:p w14:paraId="03C8A435" w14:textId="3149A2D6" w:rsidR="00CE3FDC" w:rsidRPr="00190716" w:rsidRDefault="00341DAF" w:rsidP="00F7414E">
            <w:pPr>
              <w:rPr>
                <w:rFonts w:asciiTheme="minorHAnsi" w:hAnsiTheme="minorHAnsi" w:cstheme="minorHAnsi"/>
                <w:color w:val="000000"/>
                <w:sz w:val="20"/>
                <w:szCs w:val="20"/>
              </w:rPr>
            </w:pPr>
            <w:r>
              <w:rPr>
                <w:rFonts w:asciiTheme="minorHAnsi" w:hAnsiTheme="minorHAnsi" w:cstheme="minorHAnsi"/>
                <w:color w:val="000000"/>
                <w:sz w:val="20"/>
                <w:szCs w:val="20"/>
                <w:shd w:val="clear" w:color="auto" w:fill="FFFFFF"/>
              </w:rPr>
              <w:t>D</w:t>
            </w:r>
            <w:r w:rsidRPr="00341DAF">
              <w:rPr>
                <w:rFonts w:asciiTheme="minorHAnsi" w:hAnsiTheme="minorHAnsi" w:cstheme="minorHAnsi"/>
                <w:color w:val="000000"/>
                <w:sz w:val="20"/>
                <w:szCs w:val="20"/>
                <w:shd w:val="clear" w:color="auto" w:fill="FFFFFF"/>
              </w:rPr>
              <w:t xml:space="preserve">evelops improvement proposals and transitions approved initiatives into Change </w:t>
            </w:r>
            <w:proofErr w:type="gramStart"/>
            <w:r w:rsidRPr="00341DAF">
              <w:rPr>
                <w:rFonts w:asciiTheme="minorHAnsi" w:hAnsiTheme="minorHAnsi" w:cstheme="minorHAnsi"/>
                <w:color w:val="000000"/>
                <w:sz w:val="20"/>
                <w:szCs w:val="20"/>
                <w:shd w:val="clear" w:color="auto" w:fill="FFFFFF"/>
              </w:rPr>
              <w:t>Management.</w:t>
            </w:r>
            <w:r w:rsidR="00D21F99" w:rsidRPr="00190716">
              <w:rPr>
                <w:rFonts w:asciiTheme="minorHAnsi" w:hAnsiTheme="minorHAnsi" w:cstheme="minorHAnsi"/>
                <w:color w:val="000000"/>
                <w:sz w:val="20"/>
                <w:szCs w:val="20"/>
                <w:shd w:val="clear" w:color="auto" w:fill="FFFFFF"/>
              </w:rPr>
              <w:t>.</w:t>
            </w:r>
            <w:proofErr w:type="gramEnd"/>
            <w:r w:rsidR="00D21F99" w:rsidRPr="00190716">
              <w:rPr>
                <w:rFonts w:asciiTheme="minorHAnsi" w:hAnsiTheme="minorHAnsi" w:cstheme="minorHAnsi"/>
                <w:color w:val="000000"/>
                <w:sz w:val="20"/>
                <w:szCs w:val="20"/>
                <w:shd w:val="clear" w:color="auto" w:fill="FFFFFF"/>
              </w:rPr>
              <w:t xml:space="preserve"> Evaluates risks to the integrity of service environment inherent in proposed implementations (including availability, performance, </w:t>
            </w:r>
            <w:r w:rsidR="00D3360B" w:rsidRPr="00190716">
              <w:rPr>
                <w:rFonts w:asciiTheme="minorHAnsi" w:hAnsiTheme="minorHAnsi" w:cstheme="minorHAnsi"/>
                <w:color w:val="000000"/>
                <w:sz w:val="20"/>
                <w:szCs w:val="20"/>
                <w:shd w:val="clear" w:color="auto" w:fill="FFFFFF"/>
              </w:rPr>
              <w:t>security,</w:t>
            </w:r>
            <w:r w:rsidR="00D21F99" w:rsidRPr="00190716">
              <w:rPr>
                <w:rFonts w:asciiTheme="minorHAnsi" w:hAnsiTheme="minorHAnsi" w:cstheme="minorHAnsi"/>
                <w:color w:val="000000"/>
                <w:sz w:val="20"/>
                <w:szCs w:val="20"/>
                <w:shd w:val="clear" w:color="auto" w:fill="FFFFFF"/>
              </w:rPr>
              <w:t xml:space="preserve"> and compliance of the business services impacted). Seeks authority for those activities, reviews the effectiveness of change implementation, suggests improvement to organisational procedures governing change management. Leads the assessment, analysis, development, </w:t>
            </w:r>
            <w:r w:rsidR="00D3360B" w:rsidRPr="00190716">
              <w:rPr>
                <w:rFonts w:asciiTheme="minorHAnsi" w:hAnsiTheme="minorHAnsi" w:cstheme="minorHAnsi"/>
                <w:color w:val="000000"/>
                <w:sz w:val="20"/>
                <w:szCs w:val="20"/>
                <w:shd w:val="clear" w:color="auto" w:fill="FFFFFF"/>
              </w:rPr>
              <w:t>documentation,</w:t>
            </w:r>
            <w:r w:rsidR="00D21F99" w:rsidRPr="00190716">
              <w:rPr>
                <w:rFonts w:asciiTheme="minorHAnsi" w:hAnsiTheme="minorHAnsi" w:cstheme="minorHAnsi"/>
                <w:color w:val="000000"/>
                <w:sz w:val="20"/>
                <w:szCs w:val="20"/>
                <w:shd w:val="clear" w:color="auto" w:fill="FFFFFF"/>
              </w:rPr>
              <w:t xml:space="preserve"> and implementation of changes based on requests for change.</w:t>
            </w:r>
          </w:p>
        </w:tc>
      </w:tr>
      <w:tr w:rsidR="00CE3FDC" w:rsidRPr="00644CF0" w14:paraId="0C4A8568" w14:textId="77777777" w:rsidTr="00BC529A">
        <w:trPr>
          <w:trHeight w:val="980"/>
        </w:trPr>
        <w:tc>
          <w:tcPr>
            <w:tcW w:w="809" w:type="pct"/>
          </w:tcPr>
          <w:p w14:paraId="1F9609A6" w14:textId="712DD486" w:rsidR="000D0736" w:rsidRPr="00190716" w:rsidRDefault="00083980" w:rsidP="00335931">
            <w:pPr>
              <w:rPr>
                <w:rFonts w:asciiTheme="minorHAnsi" w:hAnsiTheme="minorHAnsi" w:cstheme="minorHAnsi"/>
                <w:b/>
                <w:bCs/>
                <w:sz w:val="20"/>
                <w:szCs w:val="20"/>
              </w:rPr>
            </w:pPr>
            <w:r>
              <w:rPr>
                <w:rFonts w:asciiTheme="minorHAnsi" w:hAnsiTheme="minorHAnsi" w:cstheme="minorHAnsi"/>
                <w:b/>
                <w:bCs/>
                <w:sz w:val="20"/>
                <w:szCs w:val="20"/>
              </w:rPr>
              <w:t xml:space="preserve">Problem </w:t>
            </w:r>
            <w:r w:rsidR="00207160" w:rsidRPr="00190716">
              <w:rPr>
                <w:rFonts w:asciiTheme="minorHAnsi" w:hAnsiTheme="minorHAnsi" w:cstheme="minorHAnsi"/>
                <w:b/>
                <w:bCs/>
                <w:sz w:val="20"/>
                <w:szCs w:val="20"/>
              </w:rPr>
              <w:t>Management</w:t>
            </w:r>
          </w:p>
        </w:tc>
        <w:tc>
          <w:tcPr>
            <w:tcW w:w="351" w:type="pct"/>
            <w:noWrap/>
          </w:tcPr>
          <w:p w14:paraId="552935E9" w14:textId="4FBF5780" w:rsidR="00CE3FDC" w:rsidRPr="00190716" w:rsidRDefault="00207160" w:rsidP="00F7414E">
            <w:pPr>
              <w:jc w:val="center"/>
              <w:rPr>
                <w:rFonts w:asciiTheme="minorHAnsi" w:hAnsiTheme="minorHAnsi" w:cstheme="minorHAnsi"/>
                <w:color w:val="000000"/>
                <w:sz w:val="20"/>
                <w:szCs w:val="20"/>
              </w:rPr>
            </w:pPr>
            <w:r w:rsidRPr="00190716">
              <w:rPr>
                <w:rFonts w:asciiTheme="minorHAnsi" w:hAnsiTheme="minorHAnsi" w:cstheme="minorHAnsi"/>
                <w:color w:val="000000"/>
                <w:sz w:val="20"/>
                <w:szCs w:val="20"/>
              </w:rPr>
              <w:t>5</w:t>
            </w:r>
          </w:p>
        </w:tc>
        <w:tc>
          <w:tcPr>
            <w:tcW w:w="3840" w:type="pct"/>
          </w:tcPr>
          <w:p w14:paraId="29061F69" w14:textId="08517080" w:rsidR="00CE3FDC" w:rsidRPr="00190716" w:rsidRDefault="00C86408" w:rsidP="00F7414E">
            <w:pPr>
              <w:rPr>
                <w:rFonts w:asciiTheme="minorHAnsi" w:hAnsiTheme="minorHAnsi" w:cstheme="minorHAnsi"/>
                <w:color w:val="000000"/>
                <w:sz w:val="20"/>
                <w:szCs w:val="20"/>
              </w:rPr>
            </w:pPr>
            <w:r w:rsidRPr="00C86408">
              <w:rPr>
                <w:rFonts w:asciiTheme="minorHAnsi" w:hAnsiTheme="minorHAnsi" w:cstheme="minorHAnsi"/>
                <w:color w:val="000000"/>
                <w:sz w:val="20"/>
                <w:szCs w:val="20"/>
                <w:shd w:val="clear" w:color="auto" w:fill="FFFFFF"/>
              </w:rPr>
              <w:t>Leads the University’s Problem Management capability, ensuring problems are identified, investigated and managed in accordance with agreed procedures. Uses service performance data, trend analysis, customer insight and business demand to identify recurring issues and improvement opportunities. Facilitates root cause analysis and collaborates with Business Relationship Managers, Service Delivery teams and technical specialists to develop permanent solutions. Maintains a prioritised service improvement backlog, ensuring recommendations are progressed through the University’s Service Improvement lifecycle. Monitors and reports on the effectiveness of implemented improvements, driving continual service improvement and reducing recurring incidents.</w:t>
            </w:r>
          </w:p>
        </w:tc>
      </w:tr>
      <w:tr w:rsidR="00CE3FDC" w:rsidRPr="00644CF0" w14:paraId="7185B05C" w14:textId="77777777" w:rsidTr="00FB34DA">
        <w:trPr>
          <w:trHeight w:val="1275"/>
        </w:trPr>
        <w:tc>
          <w:tcPr>
            <w:tcW w:w="809" w:type="pct"/>
          </w:tcPr>
          <w:p w14:paraId="21EC9D42" w14:textId="43704925" w:rsidR="00CE3FDC" w:rsidRPr="00190716" w:rsidRDefault="00FD5F88" w:rsidP="00F7414E">
            <w:pPr>
              <w:rPr>
                <w:rFonts w:asciiTheme="minorHAnsi" w:hAnsiTheme="minorHAnsi" w:cstheme="minorHAnsi"/>
                <w:b/>
                <w:bCs/>
                <w:sz w:val="20"/>
                <w:szCs w:val="20"/>
              </w:rPr>
            </w:pPr>
            <w:r w:rsidRPr="00190716">
              <w:rPr>
                <w:rFonts w:asciiTheme="minorHAnsi" w:hAnsiTheme="minorHAnsi" w:cstheme="minorHAnsi"/>
                <w:b/>
                <w:bCs/>
                <w:sz w:val="20"/>
                <w:szCs w:val="20"/>
              </w:rPr>
              <w:t>Customer Service Support</w:t>
            </w:r>
          </w:p>
        </w:tc>
        <w:tc>
          <w:tcPr>
            <w:tcW w:w="351" w:type="pct"/>
            <w:noWrap/>
          </w:tcPr>
          <w:p w14:paraId="42BAF052" w14:textId="45B2E5EF" w:rsidR="00CE3FDC" w:rsidRPr="00190716" w:rsidRDefault="00FD5F88" w:rsidP="00F7414E">
            <w:pPr>
              <w:jc w:val="center"/>
              <w:rPr>
                <w:rFonts w:asciiTheme="minorHAnsi" w:hAnsiTheme="minorHAnsi" w:cstheme="minorHAnsi"/>
                <w:color w:val="000000"/>
                <w:sz w:val="20"/>
                <w:szCs w:val="20"/>
              </w:rPr>
            </w:pPr>
            <w:r w:rsidRPr="00190716">
              <w:rPr>
                <w:rFonts w:asciiTheme="minorHAnsi" w:hAnsiTheme="minorHAnsi" w:cstheme="minorHAnsi"/>
                <w:color w:val="000000"/>
                <w:sz w:val="20"/>
                <w:szCs w:val="20"/>
              </w:rPr>
              <w:t>5</w:t>
            </w:r>
          </w:p>
        </w:tc>
        <w:tc>
          <w:tcPr>
            <w:tcW w:w="3840" w:type="pct"/>
          </w:tcPr>
          <w:p w14:paraId="18A25701" w14:textId="16FE6BBE" w:rsidR="00CE3FDC" w:rsidRPr="00190716" w:rsidRDefault="00FD5F88" w:rsidP="00F7414E">
            <w:pPr>
              <w:rPr>
                <w:rFonts w:asciiTheme="minorHAnsi" w:hAnsiTheme="minorHAnsi" w:cstheme="minorHAnsi"/>
                <w:color w:val="000000"/>
                <w:sz w:val="20"/>
                <w:szCs w:val="20"/>
              </w:rPr>
            </w:pPr>
            <w:r w:rsidRPr="00190716">
              <w:rPr>
                <w:rFonts w:asciiTheme="minorHAnsi" w:hAnsiTheme="minorHAnsi" w:cstheme="minorHAnsi"/>
                <w:color w:val="000000"/>
                <w:sz w:val="20"/>
                <w:szCs w:val="20"/>
                <w:shd w:val="clear" w:color="auto" w:fill="FFFFFF"/>
              </w:rPr>
              <w:t xml:space="preserve">Responsible for day-to-day management, resource planning and work allocation to meet agreed service levels. Specifies, </w:t>
            </w:r>
            <w:r w:rsidR="00D3360B" w:rsidRPr="00190716">
              <w:rPr>
                <w:rFonts w:asciiTheme="minorHAnsi" w:hAnsiTheme="minorHAnsi" w:cstheme="minorHAnsi"/>
                <w:color w:val="000000"/>
                <w:sz w:val="20"/>
                <w:szCs w:val="20"/>
                <w:shd w:val="clear" w:color="auto" w:fill="FFFFFF"/>
              </w:rPr>
              <w:t>agrees,</w:t>
            </w:r>
            <w:r w:rsidRPr="00190716">
              <w:rPr>
                <w:rFonts w:asciiTheme="minorHAnsi" w:hAnsiTheme="minorHAnsi" w:cstheme="minorHAnsi"/>
                <w:color w:val="000000"/>
                <w:sz w:val="20"/>
                <w:szCs w:val="20"/>
                <w:shd w:val="clear" w:color="auto" w:fill="FFFFFF"/>
              </w:rPr>
              <w:t xml:space="preserve"> and applies standards. Ensures that tracking and monitoring of performance of service delivery through all channels (human, digital, self-service, automated) is carried out, metrics and reports are analysed, and issues are resolved. Drafts and maintains policy, standards and procedures for the customer service or service functions. Ensures that the catalogue of requestable and supported services is complete and current.</w:t>
            </w:r>
          </w:p>
        </w:tc>
      </w:tr>
      <w:tr w:rsidR="00CE3FDC" w:rsidRPr="00644CF0" w14:paraId="439F70F3" w14:textId="77777777" w:rsidTr="00182396">
        <w:trPr>
          <w:trHeight w:val="1248"/>
        </w:trPr>
        <w:tc>
          <w:tcPr>
            <w:tcW w:w="809" w:type="pct"/>
          </w:tcPr>
          <w:p w14:paraId="30CBBEDF" w14:textId="46C56581" w:rsidR="000D0736" w:rsidRPr="00190716" w:rsidRDefault="009674BB" w:rsidP="00F7414E">
            <w:pPr>
              <w:rPr>
                <w:rFonts w:asciiTheme="minorHAnsi" w:hAnsiTheme="minorHAnsi" w:cstheme="minorHAnsi"/>
                <w:b/>
                <w:bCs/>
                <w:sz w:val="20"/>
                <w:szCs w:val="20"/>
              </w:rPr>
            </w:pPr>
            <w:r w:rsidRPr="00190716">
              <w:rPr>
                <w:rFonts w:asciiTheme="minorHAnsi" w:hAnsiTheme="minorHAnsi" w:cstheme="minorHAnsi"/>
                <w:b/>
                <w:bCs/>
                <w:sz w:val="20"/>
                <w:szCs w:val="20"/>
              </w:rPr>
              <w:t>Information Security</w:t>
            </w:r>
          </w:p>
        </w:tc>
        <w:tc>
          <w:tcPr>
            <w:tcW w:w="351" w:type="pct"/>
            <w:noWrap/>
          </w:tcPr>
          <w:p w14:paraId="53783FB7" w14:textId="1DD3D404" w:rsidR="00CE3FDC" w:rsidRPr="00190716" w:rsidRDefault="009674BB" w:rsidP="00F7414E">
            <w:pPr>
              <w:jc w:val="center"/>
              <w:rPr>
                <w:rFonts w:asciiTheme="minorHAnsi" w:hAnsiTheme="minorHAnsi" w:cstheme="minorHAnsi"/>
                <w:color w:val="000000"/>
                <w:sz w:val="20"/>
                <w:szCs w:val="20"/>
              </w:rPr>
            </w:pPr>
            <w:r w:rsidRPr="00190716">
              <w:rPr>
                <w:rFonts w:asciiTheme="minorHAnsi" w:hAnsiTheme="minorHAnsi" w:cstheme="minorHAnsi"/>
                <w:color w:val="000000"/>
                <w:sz w:val="20"/>
                <w:szCs w:val="20"/>
              </w:rPr>
              <w:t>4</w:t>
            </w:r>
          </w:p>
        </w:tc>
        <w:tc>
          <w:tcPr>
            <w:tcW w:w="3840" w:type="pct"/>
          </w:tcPr>
          <w:p w14:paraId="473133CF" w14:textId="42BD836D" w:rsidR="000D0736" w:rsidRPr="00190716" w:rsidRDefault="009674BB" w:rsidP="000D0736">
            <w:pPr>
              <w:rPr>
                <w:rFonts w:asciiTheme="minorHAnsi" w:hAnsiTheme="minorHAnsi" w:cstheme="minorHAnsi"/>
                <w:sz w:val="20"/>
                <w:szCs w:val="20"/>
              </w:rPr>
            </w:pPr>
            <w:r w:rsidRPr="00190716">
              <w:rPr>
                <w:rFonts w:asciiTheme="minorHAnsi" w:hAnsiTheme="minorHAnsi" w:cstheme="minorHAnsi"/>
                <w:color w:val="000000"/>
                <w:sz w:val="20"/>
                <w:szCs w:val="20"/>
                <w:shd w:val="clear" w:color="auto" w:fill="FFFFFF"/>
              </w:rPr>
              <w:t xml:space="preserve">Explains the purpose of and provides advice and guidance on the application and operation of elementary physical, </w:t>
            </w:r>
            <w:r w:rsidR="00D3360B" w:rsidRPr="00190716">
              <w:rPr>
                <w:rFonts w:asciiTheme="minorHAnsi" w:hAnsiTheme="minorHAnsi" w:cstheme="minorHAnsi"/>
                <w:color w:val="000000"/>
                <w:sz w:val="20"/>
                <w:szCs w:val="20"/>
                <w:shd w:val="clear" w:color="auto" w:fill="FFFFFF"/>
              </w:rPr>
              <w:t>procedural,</w:t>
            </w:r>
            <w:r w:rsidRPr="00190716">
              <w:rPr>
                <w:rFonts w:asciiTheme="minorHAnsi" w:hAnsiTheme="minorHAnsi" w:cstheme="minorHAnsi"/>
                <w:color w:val="000000"/>
                <w:sz w:val="20"/>
                <w:szCs w:val="20"/>
                <w:shd w:val="clear" w:color="auto" w:fill="FFFFFF"/>
              </w:rPr>
              <w:t xml:space="preserve"> and technical security controls. Performs security risk, vulnerability assessments, and business impact analysis for medium complexity information systems. Investigates suspected attacks and manages security incidents. Uses forensics where appropriate.</w:t>
            </w:r>
          </w:p>
        </w:tc>
      </w:tr>
      <w:tr w:rsidR="00CE3FDC" w:rsidRPr="00644CF0" w14:paraId="4D229CB1" w14:textId="77777777" w:rsidTr="00BC529A">
        <w:trPr>
          <w:trHeight w:val="1034"/>
        </w:trPr>
        <w:tc>
          <w:tcPr>
            <w:tcW w:w="809" w:type="pct"/>
          </w:tcPr>
          <w:p w14:paraId="56BCF697" w14:textId="1F7F3AE6" w:rsidR="00CE3FDC" w:rsidRPr="00190716" w:rsidRDefault="00EE72A6" w:rsidP="00F7414E">
            <w:pPr>
              <w:rPr>
                <w:rFonts w:asciiTheme="minorHAnsi" w:hAnsiTheme="minorHAnsi" w:cstheme="minorHAnsi"/>
                <w:b/>
                <w:bCs/>
                <w:sz w:val="20"/>
                <w:szCs w:val="20"/>
              </w:rPr>
            </w:pPr>
            <w:r w:rsidRPr="00190716">
              <w:rPr>
                <w:rFonts w:asciiTheme="minorHAnsi" w:hAnsiTheme="minorHAnsi" w:cstheme="minorHAnsi"/>
                <w:b/>
                <w:bCs/>
                <w:sz w:val="20"/>
                <w:szCs w:val="20"/>
              </w:rPr>
              <w:t>Knowledge Management</w:t>
            </w:r>
          </w:p>
        </w:tc>
        <w:tc>
          <w:tcPr>
            <w:tcW w:w="351" w:type="pct"/>
            <w:noWrap/>
          </w:tcPr>
          <w:p w14:paraId="5FE004D2" w14:textId="6F034173" w:rsidR="00CE3FDC" w:rsidRPr="00190716" w:rsidRDefault="00EE72A6" w:rsidP="00F7414E">
            <w:pPr>
              <w:jc w:val="center"/>
              <w:rPr>
                <w:rFonts w:asciiTheme="minorHAnsi" w:hAnsiTheme="minorHAnsi" w:cstheme="minorHAnsi"/>
                <w:color w:val="000000"/>
                <w:sz w:val="20"/>
                <w:szCs w:val="20"/>
              </w:rPr>
            </w:pPr>
            <w:r w:rsidRPr="00190716">
              <w:rPr>
                <w:rFonts w:asciiTheme="minorHAnsi" w:hAnsiTheme="minorHAnsi" w:cstheme="minorHAnsi"/>
                <w:color w:val="000000"/>
                <w:sz w:val="20"/>
                <w:szCs w:val="20"/>
              </w:rPr>
              <w:t>5</w:t>
            </w:r>
          </w:p>
        </w:tc>
        <w:tc>
          <w:tcPr>
            <w:tcW w:w="3840" w:type="pct"/>
          </w:tcPr>
          <w:p w14:paraId="3025C6E1" w14:textId="54A50966" w:rsidR="00CE3FDC" w:rsidRPr="00190716" w:rsidRDefault="009B377E" w:rsidP="00F7414E">
            <w:pPr>
              <w:rPr>
                <w:rFonts w:asciiTheme="minorHAnsi" w:hAnsiTheme="minorHAnsi" w:cstheme="minorHAnsi"/>
                <w:color w:val="000000"/>
                <w:sz w:val="20"/>
                <w:szCs w:val="20"/>
              </w:rPr>
            </w:pPr>
            <w:r w:rsidRPr="009B377E">
              <w:rPr>
                <w:rFonts w:asciiTheme="minorHAnsi" w:hAnsiTheme="minorHAnsi" w:cstheme="minorHAnsi"/>
                <w:color w:val="000000"/>
                <w:sz w:val="20"/>
                <w:szCs w:val="20"/>
                <w:shd w:val="clear" w:color="auto" w:fill="FFFFFF"/>
              </w:rPr>
              <w:t>Provides advice, guidance and support to embed best practice approaches to knowledge management across Digital IT. Develops and maintains knowledge management processes, ensuring operational knowledge, service documentation and support materials remain accurate, accessible and fit for purpose. Promotes collaboration, knowledge sharing and user adoption across internal teams and business stakeholders. Works closely with Service Delivery and Service Improvement teams to ensure lessons learned, recurring issues and service improvements are translated into reusable knowledge articles, self-service content and guidance. Supports the continual improvement of knowledge management practices to improve customer experience, increase self-service adoption and reduce avoidable demand.</w:t>
            </w:r>
          </w:p>
        </w:tc>
      </w:tr>
      <w:tr w:rsidR="00CE3FDC" w:rsidRPr="00644CF0" w14:paraId="69123128" w14:textId="77777777" w:rsidTr="00FB34DA">
        <w:trPr>
          <w:trHeight w:val="1404"/>
        </w:trPr>
        <w:tc>
          <w:tcPr>
            <w:tcW w:w="809" w:type="pct"/>
          </w:tcPr>
          <w:p w14:paraId="43E20446" w14:textId="469068F2" w:rsidR="00CE3FDC" w:rsidRPr="00190716" w:rsidRDefault="00F5117F" w:rsidP="00F7414E">
            <w:pPr>
              <w:rPr>
                <w:rFonts w:asciiTheme="minorHAnsi" w:hAnsiTheme="minorHAnsi" w:cstheme="minorHAnsi"/>
                <w:b/>
                <w:bCs/>
                <w:sz w:val="20"/>
                <w:szCs w:val="20"/>
              </w:rPr>
            </w:pPr>
            <w:r w:rsidRPr="00190716">
              <w:rPr>
                <w:rFonts w:asciiTheme="minorHAnsi" w:hAnsiTheme="minorHAnsi" w:cstheme="minorHAnsi"/>
                <w:b/>
                <w:bCs/>
                <w:sz w:val="20"/>
                <w:szCs w:val="20"/>
              </w:rPr>
              <w:t>Service Level Management</w:t>
            </w:r>
          </w:p>
        </w:tc>
        <w:tc>
          <w:tcPr>
            <w:tcW w:w="351" w:type="pct"/>
            <w:noWrap/>
          </w:tcPr>
          <w:p w14:paraId="0D413AA0" w14:textId="2D16E5FB" w:rsidR="00CE3FDC" w:rsidRPr="00190716" w:rsidRDefault="00F5117F" w:rsidP="00F7414E">
            <w:pPr>
              <w:jc w:val="center"/>
              <w:rPr>
                <w:rFonts w:asciiTheme="minorHAnsi" w:hAnsiTheme="minorHAnsi" w:cstheme="minorHAnsi"/>
                <w:color w:val="000000"/>
                <w:sz w:val="20"/>
                <w:szCs w:val="20"/>
              </w:rPr>
            </w:pPr>
            <w:r w:rsidRPr="00190716">
              <w:rPr>
                <w:rFonts w:asciiTheme="minorHAnsi" w:hAnsiTheme="minorHAnsi" w:cstheme="minorHAnsi"/>
                <w:color w:val="000000"/>
                <w:sz w:val="20"/>
                <w:szCs w:val="20"/>
              </w:rPr>
              <w:t>5</w:t>
            </w:r>
          </w:p>
        </w:tc>
        <w:tc>
          <w:tcPr>
            <w:tcW w:w="3840" w:type="pct"/>
          </w:tcPr>
          <w:p w14:paraId="1A72B304" w14:textId="243EE210" w:rsidR="00CE3FDC" w:rsidRPr="00190716" w:rsidRDefault="005E4D22" w:rsidP="000D0736">
            <w:pPr>
              <w:rPr>
                <w:rFonts w:asciiTheme="minorHAnsi" w:hAnsiTheme="minorHAnsi" w:cstheme="minorHAnsi"/>
                <w:color w:val="000000"/>
                <w:sz w:val="20"/>
                <w:szCs w:val="20"/>
              </w:rPr>
            </w:pPr>
            <w:r w:rsidRPr="005E4D22">
              <w:rPr>
                <w:rFonts w:asciiTheme="minorHAnsi" w:hAnsiTheme="minorHAnsi" w:cstheme="minorHAnsi"/>
                <w:color w:val="000000"/>
                <w:sz w:val="20"/>
                <w:szCs w:val="20"/>
                <w:shd w:val="clear" w:color="auto" w:fill="FFFFFF"/>
              </w:rPr>
              <w:t>Ensures that service delivery meets agreed service levels and performance targets. Develops, monitors and reviews service performance measures, using service analytics, customer feedback and operational data to identify opportunities for continual improvement. Works collaboratively with service owners and stakeholders to establish, review and improve operational methods, service standards and performance metrics. Produces service insight reporting and performance dashboards to support decision making, benefits realisation and ongoing optimisation of digital services.</w:t>
            </w:r>
          </w:p>
        </w:tc>
      </w:tr>
      <w:tr w:rsidR="00E114CD" w:rsidRPr="00644CF0" w14:paraId="1051EB65" w14:textId="77777777" w:rsidTr="00FB34DA">
        <w:trPr>
          <w:trHeight w:val="1404"/>
        </w:trPr>
        <w:tc>
          <w:tcPr>
            <w:tcW w:w="809" w:type="pct"/>
          </w:tcPr>
          <w:p w14:paraId="67E0D6E1" w14:textId="3AA3092E" w:rsidR="00E114CD" w:rsidRPr="00190716" w:rsidRDefault="00E114CD" w:rsidP="00F7414E">
            <w:pPr>
              <w:rPr>
                <w:rFonts w:asciiTheme="minorHAnsi" w:hAnsiTheme="minorHAnsi" w:cstheme="minorHAnsi"/>
                <w:b/>
                <w:bCs/>
                <w:sz w:val="20"/>
                <w:szCs w:val="20"/>
              </w:rPr>
            </w:pPr>
            <w:r>
              <w:rPr>
                <w:rFonts w:asciiTheme="minorHAnsi" w:hAnsiTheme="minorHAnsi" w:cstheme="minorHAnsi"/>
                <w:b/>
                <w:bCs/>
                <w:sz w:val="20"/>
                <w:szCs w:val="20"/>
              </w:rPr>
              <w:t xml:space="preserve">Data Visualisation </w:t>
            </w:r>
          </w:p>
        </w:tc>
        <w:tc>
          <w:tcPr>
            <w:tcW w:w="351" w:type="pct"/>
            <w:noWrap/>
          </w:tcPr>
          <w:p w14:paraId="37A06F93" w14:textId="1BA3FB29" w:rsidR="00E114CD" w:rsidRPr="00190716" w:rsidRDefault="00E114CD" w:rsidP="00F7414E">
            <w:pPr>
              <w:jc w:val="center"/>
              <w:rPr>
                <w:rFonts w:asciiTheme="minorHAnsi" w:hAnsiTheme="minorHAnsi" w:cstheme="minorHAnsi"/>
                <w:color w:val="000000"/>
                <w:sz w:val="20"/>
                <w:szCs w:val="20"/>
              </w:rPr>
            </w:pPr>
            <w:r>
              <w:rPr>
                <w:rFonts w:asciiTheme="minorHAnsi" w:hAnsiTheme="minorHAnsi" w:cstheme="minorHAnsi"/>
                <w:color w:val="000000"/>
                <w:sz w:val="20"/>
                <w:szCs w:val="20"/>
              </w:rPr>
              <w:t>5</w:t>
            </w:r>
          </w:p>
        </w:tc>
        <w:tc>
          <w:tcPr>
            <w:tcW w:w="3840" w:type="pct"/>
          </w:tcPr>
          <w:p w14:paraId="20E51B38" w14:textId="07D622D6" w:rsidR="00E114CD" w:rsidRPr="005E4D22" w:rsidRDefault="00E114CD" w:rsidP="000D0736">
            <w:pPr>
              <w:rPr>
                <w:rFonts w:asciiTheme="minorHAnsi" w:hAnsiTheme="minorHAnsi" w:cstheme="minorHAnsi"/>
                <w:color w:val="000000"/>
                <w:sz w:val="20"/>
                <w:szCs w:val="20"/>
                <w:shd w:val="clear" w:color="auto" w:fill="FFFFFF"/>
              </w:rPr>
            </w:pPr>
            <w:r w:rsidRPr="00E114CD">
              <w:rPr>
                <w:rFonts w:asciiTheme="minorHAnsi" w:hAnsiTheme="minorHAnsi" w:cstheme="minorHAnsi"/>
                <w:color w:val="000000"/>
                <w:sz w:val="20"/>
                <w:szCs w:val="20"/>
                <w:shd w:val="clear" w:color="auto" w:fill="FFFFFF"/>
              </w:rPr>
              <w:t>Leads the development and management of service-wide dashboards, data analytics and reporting capabilities. Consolidates data from multiple sources to monitor performance, identify trends, risks and improvement opportunities. Ensures data accuracy and consistency, translating complex information into actionable insights that support strategic decision-making, stakeholder engagement, proactive Problem Management and continual service improvement.</w:t>
            </w:r>
          </w:p>
        </w:tc>
      </w:tr>
    </w:tbl>
    <w:p w14:paraId="66537637" w14:textId="77777777" w:rsidR="0058521A" w:rsidRDefault="0058521A" w:rsidP="0058521A">
      <w:pPr>
        <w:pStyle w:val="NormalWeb"/>
        <w:spacing w:after="195"/>
        <w:jc w:val="both"/>
        <w:rPr>
          <w:sz w:val="20"/>
          <w:szCs w:val="20"/>
        </w:rPr>
      </w:pPr>
    </w:p>
    <w:p w14:paraId="7F0DE38A" w14:textId="1917442A" w:rsidR="0058521A" w:rsidRPr="0058521A" w:rsidRDefault="0058521A" w:rsidP="0058521A">
      <w:pPr>
        <w:pStyle w:val="NormalWeb"/>
        <w:spacing w:after="195"/>
        <w:jc w:val="both"/>
        <w:rPr>
          <w:rFonts w:asciiTheme="minorHAnsi" w:hAnsiTheme="minorHAnsi" w:cstheme="minorHAnsi"/>
          <w:sz w:val="20"/>
          <w:szCs w:val="20"/>
        </w:rPr>
      </w:pPr>
      <w:r w:rsidRPr="0058521A">
        <w:rPr>
          <w:rFonts w:asciiTheme="minorHAnsi" w:hAnsiTheme="minorHAnsi" w:cstheme="minorHAnsi"/>
          <w:sz w:val="20"/>
          <w:szCs w:val="20"/>
        </w:rPr>
        <w:t xml:space="preserve">One of our strategic ambitions, articulated in our current strategic framework, is to advance equality, </w:t>
      </w:r>
      <w:r w:rsidR="00D3360B" w:rsidRPr="0058521A">
        <w:rPr>
          <w:rFonts w:asciiTheme="minorHAnsi" w:hAnsiTheme="minorHAnsi" w:cstheme="minorHAnsi"/>
          <w:sz w:val="20"/>
          <w:szCs w:val="20"/>
        </w:rPr>
        <w:t>diversity,</w:t>
      </w:r>
      <w:r w:rsidRPr="0058521A">
        <w:rPr>
          <w:rFonts w:asciiTheme="minorHAnsi" w:hAnsiTheme="minorHAnsi" w:cstheme="minorHAnsi"/>
          <w:sz w:val="20"/>
          <w:szCs w:val="20"/>
        </w:rPr>
        <w:t xml:space="preserve"> and inclusion (EDI). This includes achieving greater diversity within our workforce and creating an inclusive working environment service wide. We will create a culture that is collaborative and innovative and that adapts to the changing needs of our clients. EDI will be fundamental to this culture. In this role, you can expect to: contribute to our thinking and be challenging on how Salford can transform the way it </w:t>
      </w:r>
      <w:r w:rsidR="00CB4ACA" w:rsidRPr="0058521A">
        <w:rPr>
          <w:rFonts w:asciiTheme="minorHAnsi" w:hAnsiTheme="minorHAnsi" w:cstheme="minorHAnsi"/>
          <w:sz w:val="20"/>
          <w:szCs w:val="20"/>
        </w:rPr>
        <w:t>addresses</w:t>
      </w:r>
      <w:r w:rsidRPr="0058521A">
        <w:rPr>
          <w:rFonts w:asciiTheme="minorHAnsi" w:hAnsiTheme="minorHAnsi" w:cstheme="minorHAnsi"/>
          <w:sz w:val="20"/>
          <w:szCs w:val="20"/>
        </w:rPr>
        <w:t xml:space="preserve"> equity disparities, embraces </w:t>
      </w:r>
      <w:r w:rsidR="00D3360B" w:rsidRPr="0058521A">
        <w:rPr>
          <w:rFonts w:asciiTheme="minorHAnsi" w:hAnsiTheme="minorHAnsi" w:cstheme="minorHAnsi"/>
          <w:sz w:val="20"/>
          <w:szCs w:val="20"/>
        </w:rPr>
        <w:t>diversity,</w:t>
      </w:r>
      <w:r w:rsidRPr="0058521A">
        <w:rPr>
          <w:rFonts w:asciiTheme="minorHAnsi" w:hAnsiTheme="minorHAnsi" w:cstheme="minorHAnsi"/>
          <w:sz w:val="20"/>
          <w:szCs w:val="20"/>
        </w:rPr>
        <w:t xml:space="preserve"> and becomes more inclusive.</w:t>
      </w:r>
    </w:p>
    <w:p w14:paraId="52DF1453" w14:textId="0A9BAC25" w:rsidR="0058521A" w:rsidRPr="0058521A" w:rsidRDefault="0058521A" w:rsidP="0058521A">
      <w:pPr>
        <w:pStyle w:val="NormalWeb"/>
        <w:spacing w:after="165"/>
        <w:rPr>
          <w:rFonts w:asciiTheme="minorHAnsi" w:hAnsiTheme="minorHAnsi" w:cstheme="minorHAnsi"/>
          <w:sz w:val="20"/>
          <w:szCs w:val="20"/>
        </w:rPr>
      </w:pPr>
      <w:r w:rsidRPr="0058521A">
        <w:rPr>
          <w:rFonts w:asciiTheme="minorHAnsi" w:hAnsiTheme="minorHAnsi" w:cstheme="minorHAnsi"/>
          <w:sz w:val="20"/>
          <w:szCs w:val="20"/>
        </w:rPr>
        <w:t xml:space="preserve">The University of Salford is committed to an inclusive approach to equality and diversity. We make every effort to form shortlisting and interview panels that are diverse in terms of gender, age, ethnicity, </w:t>
      </w:r>
      <w:r w:rsidR="00D3360B" w:rsidRPr="0058521A">
        <w:rPr>
          <w:rFonts w:asciiTheme="minorHAnsi" w:hAnsiTheme="minorHAnsi" w:cstheme="minorHAnsi"/>
          <w:sz w:val="20"/>
          <w:szCs w:val="20"/>
        </w:rPr>
        <w:t>nationality,</w:t>
      </w:r>
      <w:r w:rsidRPr="0058521A">
        <w:rPr>
          <w:rFonts w:asciiTheme="minorHAnsi" w:hAnsiTheme="minorHAnsi" w:cstheme="minorHAnsi"/>
          <w:sz w:val="20"/>
          <w:szCs w:val="20"/>
        </w:rPr>
        <w:t xml:space="preserve"> and socio-economic background.</w:t>
      </w:r>
    </w:p>
    <w:p w14:paraId="17F8E1B6" w14:textId="71FBC9C2" w:rsidR="00245198" w:rsidRPr="00644CF0" w:rsidRDefault="00245198" w:rsidP="004E71C0">
      <w:pPr>
        <w:ind w:right="363"/>
        <w:rPr>
          <w:rFonts w:asciiTheme="minorHAnsi" w:hAnsiTheme="minorHAnsi" w:cstheme="minorHAnsi"/>
          <w:b/>
          <w:color w:val="C00000"/>
          <w:sz w:val="20"/>
          <w:szCs w:val="20"/>
        </w:rPr>
      </w:pPr>
    </w:p>
    <w:sectPr w:rsidR="00245198" w:rsidRPr="00644CF0" w:rsidSect="00A769DE">
      <w:footerReference w:type="default" r:id="rId11"/>
      <w:headerReference w:type="first" r:id="rId12"/>
      <w:footerReference w:type="first" r:id="rId13"/>
      <w:pgSz w:w="11907" w:h="16834" w:code="9"/>
      <w:pgMar w:top="142" w:right="708" w:bottom="426" w:left="993" w:header="708" w:footer="26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16D33" w14:textId="77777777" w:rsidR="00777BBF" w:rsidRDefault="00777BBF" w:rsidP="00665C6C">
      <w:r>
        <w:separator/>
      </w:r>
    </w:p>
  </w:endnote>
  <w:endnote w:type="continuationSeparator" w:id="0">
    <w:p w14:paraId="13A11A40" w14:textId="77777777" w:rsidR="00777BBF" w:rsidRDefault="00777BBF" w:rsidP="00665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4EC54" w14:textId="4444DD4F" w:rsidR="00281DFC" w:rsidRPr="005D485A" w:rsidRDefault="00000000" w:rsidP="004E71C0">
    <w:pPr>
      <w:pStyle w:val="Footer"/>
      <w:rPr>
        <w:sz w:val="18"/>
        <w:szCs w:val="18"/>
      </w:rPr>
    </w:pPr>
    <w:sdt>
      <w:sdtPr>
        <w:id w:val="26694167"/>
        <w:docPartObj>
          <w:docPartGallery w:val="Page Numbers (Bottom of Page)"/>
          <w:docPartUnique/>
        </w:docPartObj>
      </w:sdtPr>
      <w:sdtEndPr>
        <w:rPr>
          <w:sz w:val="18"/>
          <w:szCs w:val="18"/>
        </w:rPr>
      </w:sdtEndPr>
      <w:sdtContent>
        <w:sdt>
          <w:sdtPr>
            <w:rPr>
              <w:sz w:val="18"/>
              <w:szCs w:val="18"/>
            </w:rPr>
            <w:id w:val="26694166"/>
            <w:docPartObj>
              <w:docPartGallery w:val="Page Numbers (Top of Page)"/>
              <w:docPartUnique/>
            </w:docPartObj>
          </w:sdtPr>
          <w:sdtContent>
            <w:r w:rsidR="00281DFC" w:rsidRPr="00822E37">
              <w:rPr>
                <w:sz w:val="18"/>
                <w:szCs w:val="18"/>
              </w:rPr>
              <w:t xml:space="preserve">Page </w:t>
            </w:r>
            <w:r w:rsidR="00281DFC" w:rsidRPr="00822E37">
              <w:rPr>
                <w:sz w:val="18"/>
                <w:szCs w:val="18"/>
              </w:rPr>
              <w:fldChar w:fldCharType="begin"/>
            </w:r>
            <w:r w:rsidR="00281DFC" w:rsidRPr="00822E37">
              <w:rPr>
                <w:sz w:val="18"/>
                <w:szCs w:val="18"/>
              </w:rPr>
              <w:instrText xml:space="preserve"> PAGE </w:instrText>
            </w:r>
            <w:r w:rsidR="00281DFC" w:rsidRPr="00822E37">
              <w:rPr>
                <w:sz w:val="18"/>
                <w:szCs w:val="18"/>
              </w:rPr>
              <w:fldChar w:fldCharType="separate"/>
            </w:r>
            <w:r w:rsidR="00281DFC">
              <w:rPr>
                <w:noProof/>
                <w:sz w:val="18"/>
                <w:szCs w:val="18"/>
              </w:rPr>
              <w:t>6</w:t>
            </w:r>
            <w:r w:rsidR="00281DFC" w:rsidRPr="00822E37">
              <w:rPr>
                <w:sz w:val="18"/>
                <w:szCs w:val="18"/>
              </w:rPr>
              <w:fldChar w:fldCharType="end"/>
            </w:r>
            <w:r w:rsidR="00281DFC" w:rsidRPr="00822E37">
              <w:rPr>
                <w:sz w:val="18"/>
                <w:szCs w:val="18"/>
              </w:rPr>
              <w:t xml:space="preserve"> of </w:t>
            </w:r>
            <w:r w:rsidR="00281DFC" w:rsidRPr="00822E37">
              <w:rPr>
                <w:sz w:val="18"/>
                <w:szCs w:val="18"/>
              </w:rPr>
              <w:fldChar w:fldCharType="begin"/>
            </w:r>
            <w:r w:rsidR="00281DFC" w:rsidRPr="00822E37">
              <w:rPr>
                <w:sz w:val="18"/>
                <w:szCs w:val="18"/>
              </w:rPr>
              <w:instrText xml:space="preserve"> NUMPAGES  </w:instrText>
            </w:r>
            <w:r w:rsidR="00281DFC" w:rsidRPr="00822E37">
              <w:rPr>
                <w:sz w:val="18"/>
                <w:szCs w:val="18"/>
              </w:rPr>
              <w:fldChar w:fldCharType="separate"/>
            </w:r>
            <w:r w:rsidR="00281DFC">
              <w:rPr>
                <w:noProof/>
                <w:sz w:val="18"/>
                <w:szCs w:val="18"/>
              </w:rPr>
              <w:t>6</w:t>
            </w:r>
            <w:r w:rsidR="00281DFC" w:rsidRPr="00822E37">
              <w:rPr>
                <w:sz w:val="18"/>
                <w:szCs w:val="18"/>
              </w:rPr>
              <w:fldChar w:fldCharType="end"/>
            </w:r>
          </w:sdtContent>
        </w:sdt>
      </w:sdtContent>
    </w:sdt>
    <w:r w:rsidR="005D485A" w:rsidRPr="00B80403">
      <w:rPr>
        <w:rFonts w:asciiTheme="minorHAnsi" w:hAnsiTheme="minorHAnsi" w:cstheme="minorHAnsi"/>
        <w:noProof/>
        <w:sz w:val="20"/>
        <w:szCs w:val="20"/>
      </w:rPr>
      <w:drawing>
        <wp:anchor distT="0" distB="0" distL="114300" distR="114300" simplePos="0" relativeHeight="251663360" behindDoc="0" locked="0" layoutInCell="1" allowOverlap="1" wp14:anchorId="30A3CFF4" wp14:editId="176D99BC">
          <wp:simplePos x="0" y="0"/>
          <wp:positionH relativeFrom="column">
            <wp:posOffset>3647872</wp:posOffset>
          </wp:positionH>
          <wp:positionV relativeFrom="paragraph">
            <wp:posOffset>-1856105</wp:posOffset>
          </wp:positionV>
          <wp:extent cx="3469532" cy="2477311"/>
          <wp:effectExtent l="0" t="0" r="0" b="0"/>
          <wp:wrapNone/>
          <wp:docPr id="1" name="Picture 0" descr="UoS Shiel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S Shield.png"/>
                  <pic:cNvPicPr/>
                </pic:nvPicPr>
                <pic:blipFill>
                  <a:blip r:embed="rId1"/>
                  <a:stretch>
                    <a:fillRect/>
                  </a:stretch>
                </pic:blipFill>
                <pic:spPr>
                  <a:xfrm>
                    <a:off x="0" y="0"/>
                    <a:ext cx="3469532" cy="2477311"/>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95D53" w14:textId="74F7A8D3" w:rsidR="00281DFC" w:rsidRPr="005D485A" w:rsidRDefault="00000000" w:rsidP="0041016C">
    <w:pPr>
      <w:pStyle w:val="Footer"/>
    </w:pPr>
    <w:sdt>
      <w:sdtPr>
        <w:id w:val="26694159"/>
        <w:docPartObj>
          <w:docPartGallery w:val="Page Numbers (Bottom of Page)"/>
          <w:docPartUnique/>
        </w:docPartObj>
      </w:sdtPr>
      <w:sdtContent>
        <w:sdt>
          <w:sdtPr>
            <w:id w:val="26694158"/>
            <w:docPartObj>
              <w:docPartGallery w:val="Page Numbers (Top of Page)"/>
              <w:docPartUnique/>
            </w:docPartObj>
          </w:sdtPr>
          <w:sdtContent>
            <w:r w:rsidR="00281DFC" w:rsidRPr="00822E37">
              <w:rPr>
                <w:sz w:val="18"/>
                <w:szCs w:val="18"/>
              </w:rPr>
              <w:t xml:space="preserve">Page </w:t>
            </w:r>
            <w:r w:rsidR="00281DFC" w:rsidRPr="00822E37">
              <w:rPr>
                <w:sz w:val="18"/>
                <w:szCs w:val="18"/>
              </w:rPr>
              <w:fldChar w:fldCharType="begin"/>
            </w:r>
            <w:r w:rsidR="00281DFC" w:rsidRPr="00822E37">
              <w:rPr>
                <w:sz w:val="18"/>
                <w:szCs w:val="18"/>
              </w:rPr>
              <w:instrText xml:space="preserve"> PAGE </w:instrText>
            </w:r>
            <w:r w:rsidR="00281DFC" w:rsidRPr="00822E37">
              <w:rPr>
                <w:sz w:val="18"/>
                <w:szCs w:val="18"/>
              </w:rPr>
              <w:fldChar w:fldCharType="separate"/>
            </w:r>
            <w:r w:rsidR="00281DFC">
              <w:rPr>
                <w:noProof/>
                <w:sz w:val="18"/>
                <w:szCs w:val="18"/>
              </w:rPr>
              <w:t>7</w:t>
            </w:r>
            <w:r w:rsidR="00281DFC" w:rsidRPr="00822E37">
              <w:rPr>
                <w:sz w:val="18"/>
                <w:szCs w:val="18"/>
              </w:rPr>
              <w:fldChar w:fldCharType="end"/>
            </w:r>
            <w:r w:rsidR="00281DFC" w:rsidRPr="00822E37">
              <w:rPr>
                <w:sz w:val="18"/>
                <w:szCs w:val="18"/>
              </w:rPr>
              <w:t xml:space="preserve"> of </w:t>
            </w:r>
            <w:r w:rsidR="00281DFC" w:rsidRPr="00822E37">
              <w:rPr>
                <w:sz w:val="18"/>
                <w:szCs w:val="18"/>
              </w:rPr>
              <w:fldChar w:fldCharType="begin"/>
            </w:r>
            <w:r w:rsidR="00281DFC" w:rsidRPr="00822E37">
              <w:rPr>
                <w:sz w:val="18"/>
                <w:szCs w:val="18"/>
              </w:rPr>
              <w:instrText xml:space="preserve"> NUMPAGES  </w:instrText>
            </w:r>
            <w:r w:rsidR="00281DFC" w:rsidRPr="00822E37">
              <w:rPr>
                <w:sz w:val="18"/>
                <w:szCs w:val="18"/>
              </w:rPr>
              <w:fldChar w:fldCharType="separate"/>
            </w:r>
            <w:r w:rsidR="00281DFC">
              <w:rPr>
                <w:noProof/>
                <w:sz w:val="18"/>
                <w:szCs w:val="18"/>
              </w:rPr>
              <w:t>7</w:t>
            </w:r>
            <w:r w:rsidR="00281DFC" w:rsidRPr="00822E37">
              <w:rPr>
                <w:sz w:val="18"/>
                <w:szCs w:val="18"/>
              </w:rPr>
              <w:fldChar w:fldCharType="end"/>
            </w:r>
          </w:sdtContent>
        </w:sdt>
      </w:sdtContent>
    </w:sdt>
    <w:r w:rsidR="005D485A" w:rsidRPr="00B80403">
      <w:rPr>
        <w:rFonts w:asciiTheme="minorHAnsi" w:hAnsiTheme="minorHAnsi" w:cstheme="minorHAnsi"/>
        <w:noProof/>
        <w:sz w:val="20"/>
        <w:szCs w:val="20"/>
      </w:rPr>
      <w:drawing>
        <wp:anchor distT="0" distB="0" distL="114300" distR="114300" simplePos="0" relativeHeight="251661312" behindDoc="0" locked="0" layoutInCell="1" allowOverlap="1" wp14:anchorId="4312FA00" wp14:editId="4A0D9AE8">
          <wp:simplePos x="0" y="0"/>
          <wp:positionH relativeFrom="column">
            <wp:posOffset>3647872</wp:posOffset>
          </wp:positionH>
          <wp:positionV relativeFrom="paragraph">
            <wp:posOffset>-1856105</wp:posOffset>
          </wp:positionV>
          <wp:extent cx="3469532" cy="2477311"/>
          <wp:effectExtent l="0" t="0" r="0" b="0"/>
          <wp:wrapNone/>
          <wp:docPr id="2" name="Picture 0" descr="UoS Shiel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S Shield.png"/>
                  <pic:cNvPicPr/>
                </pic:nvPicPr>
                <pic:blipFill>
                  <a:blip r:embed="rId1"/>
                  <a:stretch>
                    <a:fillRect/>
                  </a:stretch>
                </pic:blipFill>
                <pic:spPr>
                  <a:xfrm>
                    <a:off x="0" y="0"/>
                    <a:ext cx="3469532" cy="2477311"/>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0A824" w14:textId="77777777" w:rsidR="00777BBF" w:rsidRDefault="00777BBF" w:rsidP="00665C6C">
      <w:r>
        <w:separator/>
      </w:r>
    </w:p>
  </w:footnote>
  <w:footnote w:type="continuationSeparator" w:id="0">
    <w:p w14:paraId="1835A59A" w14:textId="77777777" w:rsidR="00777BBF" w:rsidRDefault="00777BBF" w:rsidP="00665C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38FA8" w14:textId="5D0CD15A" w:rsidR="00281DFC" w:rsidRPr="005B625A" w:rsidRDefault="0041016C" w:rsidP="0041016C">
    <w:pPr>
      <w:pStyle w:val="Header"/>
      <w:rPr>
        <w:rFonts w:asciiTheme="minorHAnsi" w:hAnsiTheme="minorHAnsi" w:cstheme="minorHAnsi"/>
        <w:sz w:val="28"/>
        <w:szCs w:val="28"/>
      </w:rPr>
    </w:pPr>
    <w:r w:rsidRPr="005B625A">
      <w:rPr>
        <w:noProof/>
        <w:sz w:val="28"/>
        <w:szCs w:val="28"/>
      </w:rPr>
      <w:drawing>
        <wp:anchor distT="0" distB="0" distL="114300" distR="114300" simplePos="0" relativeHeight="251659264" behindDoc="1" locked="0" layoutInCell="1" allowOverlap="1" wp14:anchorId="73F4BD9E" wp14:editId="0F1B4B11">
          <wp:simplePos x="0" y="0"/>
          <wp:positionH relativeFrom="column">
            <wp:posOffset>5029200</wp:posOffset>
          </wp:positionH>
          <wp:positionV relativeFrom="paragraph">
            <wp:posOffset>-97155</wp:posOffset>
          </wp:positionV>
          <wp:extent cx="1144905" cy="382905"/>
          <wp:effectExtent l="0" t="0" r="0" b="0"/>
          <wp:wrapTight wrapText="bothSides">
            <wp:wrapPolygon edited="0">
              <wp:start x="3953" y="0"/>
              <wp:lineTo x="0" y="0"/>
              <wp:lineTo x="0" y="20418"/>
              <wp:lineTo x="3953" y="20418"/>
              <wp:lineTo x="5750" y="20418"/>
              <wp:lineTo x="21205" y="13970"/>
              <wp:lineTo x="21205" y="5373"/>
              <wp:lineTo x="5750" y="0"/>
              <wp:lineTo x="3953" y="0"/>
            </wp:wrapPolygon>
          </wp:wrapTight>
          <wp:docPr id="1913124103" name="Picture 0" descr="Digital IT Logo (Colour) - Smaller-JJ-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pic:nvPicPr>
                <pic:blipFill>
                  <a:blip r:embed="rId1">
                    <a:extLst>
                      <a:ext uri="{28A0092B-C50C-407E-A947-70E740481C1C}">
                        <a14:useLocalDpi xmlns:a14="http://schemas.microsoft.com/office/drawing/2010/main" val="0"/>
                      </a:ext>
                    </a:extLst>
                  </a:blip>
                  <a:stretch>
                    <a:fillRect/>
                  </a:stretch>
                </pic:blipFill>
                <pic:spPr>
                  <a:xfrm>
                    <a:off x="0" y="0"/>
                    <a:ext cx="1144905" cy="382905"/>
                  </a:xfrm>
                  <a:prstGeom prst="rect">
                    <a:avLst/>
                  </a:prstGeom>
                </pic:spPr>
              </pic:pic>
            </a:graphicData>
          </a:graphic>
          <wp14:sizeRelH relativeFrom="page">
            <wp14:pctWidth>0</wp14:pctWidth>
          </wp14:sizeRelH>
          <wp14:sizeRelV relativeFrom="page">
            <wp14:pctHeight>0</wp14:pctHeight>
          </wp14:sizeRelV>
        </wp:anchor>
      </w:drawing>
    </w:r>
    <w:r w:rsidRPr="005B625A">
      <w:rPr>
        <w:rFonts w:asciiTheme="minorHAnsi" w:hAnsiTheme="minorHAnsi" w:cstheme="minorHAnsi"/>
        <w:b/>
        <w:bCs/>
        <w:sz w:val="28"/>
        <w:szCs w:val="28"/>
      </w:rPr>
      <w:t>Digital IT –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6AE871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07EEDD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D778D080"/>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2264C3B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375089EE"/>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37A2B93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72AEA9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E81E530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866D85C"/>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B3E2EF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F0F444B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041F04"/>
    <w:multiLevelType w:val="multilevel"/>
    <w:tmpl w:val="07E894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05AF420C"/>
    <w:multiLevelType w:val="hybridMultilevel"/>
    <w:tmpl w:val="22B85204"/>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3" w15:restartNumberingAfterBreak="0">
    <w:nsid w:val="09BB6987"/>
    <w:multiLevelType w:val="hybridMultilevel"/>
    <w:tmpl w:val="7B4A4DB2"/>
    <w:lvl w:ilvl="0" w:tplc="38BA8E62">
      <w:start w:val="1"/>
      <w:numFmt w:val="bullet"/>
      <w:lvlText w:val=""/>
      <w:lvlJc w:val="left"/>
      <w:pPr>
        <w:tabs>
          <w:tab w:val="num" w:pos="720"/>
        </w:tabs>
        <w:ind w:left="720" w:hanging="360"/>
      </w:pPr>
      <w:rPr>
        <w:rFonts w:ascii="Symbol" w:hAnsi="Symbol" w:hint="default"/>
        <w:color w:val="C0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BF13E94"/>
    <w:multiLevelType w:val="hybridMultilevel"/>
    <w:tmpl w:val="F0DCB366"/>
    <w:lvl w:ilvl="0" w:tplc="E90C1798">
      <w:start w:val="1"/>
      <w:numFmt w:val="bullet"/>
      <w:lvlText w:val="•"/>
      <w:lvlJc w:val="left"/>
      <w:pPr>
        <w:tabs>
          <w:tab w:val="num" w:pos="720"/>
        </w:tabs>
        <w:ind w:left="720" w:hanging="360"/>
      </w:pPr>
      <w:rPr>
        <w:rFonts w:ascii="Times New Roman" w:hAnsi="Times New Roman" w:hint="default"/>
      </w:rPr>
    </w:lvl>
    <w:lvl w:ilvl="1" w:tplc="8D60251A" w:tentative="1">
      <w:start w:val="1"/>
      <w:numFmt w:val="bullet"/>
      <w:lvlText w:val="•"/>
      <w:lvlJc w:val="left"/>
      <w:pPr>
        <w:tabs>
          <w:tab w:val="num" w:pos="1440"/>
        </w:tabs>
        <w:ind w:left="1440" w:hanging="360"/>
      </w:pPr>
      <w:rPr>
        <w:rFonts w:ascii="Times New Roman" w:hAnsi="Times New Roman" w:hint="default"/>
      </w:rPr>
    </w:lvl>
    <w:lvl w:ilvl="2" w:tplc="B3925932" w:tentative="1">
      <w:start w:val="1"/>
      <w:numFmt w:val="bullet"/>
      <w:lvlText w:val="•"/>
      <w:lvlJc w:val="left"/>
      <w:pPr>
        <w:tabs>
          <w:tab w:val="num" w:pos="2160"/>
        </w:tabs>
        <w:ind w:left="2160" w:hanging="360"/>
      </w:pPr>
      <w:rPr>
        <w:rFonts w:ascii="Times New Roman" w:hAnsi="Times New Roman" w:hint="default"/>
      </w:rPr>
    </w:lvl>
    <w:lvl w:ilvl="3" w:tplc="3E06EF2C" w:tentative="1">
      <w:start w:val="1"/>
      <w:numFmt w:val="bullet"/>
      <w:lvlText w:val="•"/>
      <w:lvlJc w:val="left"/>
      <w:pPr>
        <w:tabs>
          <w:tab w:val="num" w:pos="2880"/>
        </w:tabs>
        <w:ind w:left="2880" w:hanging="360"/>
      </w:pPr>
      <w:rPr>
        <w:rFonts w:ascii="Times New Roman" w:hAnsi="Times New Roman" w:hint="default"/>
      </w:rPr>
    </w:lvl>
    <w:lvl w:ilvl="4" w:tplc="265273D8" w:tentative="1">
      <w:start w:val="1"/>
      <w:numFmt w:val="bullet"/>
      <w:lvlText w:val="•"/>
      <w:lvlJc w:val="left"/>
      <w:pPr>
        <w:tabs>
          <w:tab w:val="num" w:pos="3600"/>
        </w:tabs>
        <w:ind w:left="3600" w:hanging="360"/>
      </w:pPr>
      <w:rPr>
        <w:rFonts w:ascii="Times New Roman" w:hAnsi="Times New Roman" w:hint="default"/>
      </w:rPr>
    </w:lvl>
    <w:lvl w:ilvl="5" w:tplc="9F7A8A4C" w:tentative="1">
      <w:start w:val="1"/>
      <w:numFmt w:val="bullet"/>
      <w:lvlText w:val="•"/>
      <w:lvlJc w:val="left"/>
      <w:pPr>
        <w:tabs>
          <w:tab w:val="num" w:pos="4320"/>
        </w:tabs>
        <w:ind w:left="4320" w:hanging="360"/>
      </w:pPr>
      <w:rPr>
        <w:rFonts w:ascii="Times New Roman" w:hAnsi="Times New Roman" w:hint="default"/>
      </w:rPr>
    </w:lvl>
    <w:lvl w:ilvl="6" w:tplc="08364D50" w:tentative="1">
      <w:start w:val="1"/>
      <w:numFmt w:val="bullet"/>
      <w:lvlText w:val="•"/>
      <w:lvlJc w:val="left"/>
      <w:pPr>
        <w:tabs>
          <w:tab w:val="num" w:pos="5040"/>
        </w:tabs>
        <w:ind w:left="5040" w:hanging="360"/>
      </w:pPr>
      <w:rPr>
        <w:rFonts w:ascii="Times New Roman" w:hAnsi="Times New Roman" w:hint="default"/>
      </w:rPr>
    </w:lvl>
    <w:lvl w:ilvl="7" w:tplc="8CE49788" w:tentative="1">
      <w:start w:val="1"/>
      <w:numFmt w:val="bullet"/>
      <w:lvlText w:val="•"/>
      <w:lvlJc w:val="left"/>
      <w:pPr>
        <w:tabs>
          <w:tab w:val="num" w:pos="5760"/>
        </w:tabs>
        <w:ind w:left="5760" w:hanging="360"/>
      </w:pPr>
      <w:rPr>
        <w:rFonts w:ascii="Times New Roman" w:hAnsi="Times New Roman" w:hint="default"/>
      </w:rPr>
    </w:lvl>
    <w:lvl w:ilvl="8" w:tplc="B7ACF92C"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0CC648D7"/>
    <w:multiLevelType w:val="hybridMultilevel"/>
    <w:tmpl w:val="4C969F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EFD2E0B"/>
    <w:multiLevelType w:val="hybridMultilevel"/>
    <w:tmpl w:val="EF702964"/>
    <w:lvl w:ilvl="0" w:tplc="50C85A96">
      <w:start w:val="1"/>
      <w:numFmt w:val="bullet"/>
      <w:lvlText w:val=""/>
      <w:lvlJc w:val="left"/>
      <w:pPr>
        <w:tabs>
          <w:tab w:val="num" w:pos="0"/>
        </w:tabs>
        <w:ind w:left="3225" w:hanging="2941"/>
      </w:pPr>
      <w:rPr>
        <w:rFonts w:ascii="Wingdings" w:hAnsi="Wingdings" w:hint="default"/>
        <w:color w:val="C00000"/>
        <w:sz w:val="28"/>
        <w:szCs w:val="2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FC661AE"/>
    <w:multiLevelType w:val="hybridMultilevel"/>
    <w:tmpl w:val="3A92495C"/>
    <w:lvl w:ilvl="0" w:tplc="9F20FCC0">
      <w:start w:val="2"/>
      <w:numFmt w:val="decimal"/>
      <w:lvlText w:val="%1."/>
      <w:lvlJc w:val="left"/>
      <w:pPr>
        <w:tabs>
          <w:tab w:val="num" w:pos="927"/>
        </w:tabs>
        <w:ind w:left="927" w:hanging="360"/>
      </w:pPr>
      <w:rPr>
        <w:rFonts w:hint="default"/>
      </w:rPr>
    </w:lvl>
    <w:lvl w:ilvl="1" w:tplc="0809000F">
      <w:start w:val="1"/>
      <w:numFmt w:val="decimal"/>
      <w:lvlText w:val="%2."/>
      <w:lvlJc w:val="left"/>
      <w:pPr>
        <w:tabs>
          <w:tab w:val="num" w:pos="1647"/>
        </w:tabs>
        <w:ind w:left="1647" w:hanging="360"/>
      </w:pPr>
      <w:rPr>
        <w:rFonts w:hint="default"/>
      </w:rPr>
    </w:lvl>
    <w:lvl w:ilvl="2" w:tplc="0809001B" w:tentative="1">
      <w:start w:val="1"/>
      <w:numFmt w:val="lowerRoman"/>
      <w:lvlText w:val="%3."/>
      <w:lvlJc w:val="right"/>
      <w:pPr>
        <w:tabs>
          <w:tab w:val="num" w:pos="2367"/>
        </w:tabs>
        <w:ind w:left="2367" w:hanging="180"/>
      </w:pPr>
    </w:lvl>
    <w:lvl w:ilvl="3" w:tplc="0809000F" w:tentative="1">
      <w:start w:val="1"/>
      <w:numFmt w:val="decimal"/>
      <w:lvlText w:val="%4."/>
      <w:lvlJc w:val="left"/>
      <w:pPr>
        <w:tabs>
          <w:tab w:val="num" w:pos="3087"/>
        </w:tabs>
        <w:ind w:left="3087" w:hanging="360"/>
      </w:pPr>
    </w:lvl>
    <w:lvl w:ilvl="4" w:tplc="08090019" w:tentative="1">
      <w:start w:val="1"/>
      <w:numFmt w:val="lowerLetter"/>
      <w:lvlText w:val="%5."/>
      <w:lvlJc w:val="left"/>
      <w:pPr>
        <w:tabs>
          <w:tab w:val="num" w:pos="3807"/>
        </w:tabs>
        <w:ind w:left="3807" w:hanging="360"/>
      </w:pPr>
    </w:lvl>
    <w:lvl w:ilvl="5" w:tplc="0809001B" w:tentative="1">
      <w:start w:val="1"/>
      <w:numFmt w:val="lowerRoman"/>
      <w:lvlText w:val="%6."/>
      <w:lvlJc w:val="right"/>
      <w:pPr>
        <w:tabs>
          <w:tab w:val="num" w:pos="4527"/>
        </w:tabs>
        <w:ind w:left="4527" w:hanging="180"/>
      </w:pPr>
    </w:lvl>
    <w:lvl w:ilvl="6" w:tplc="0809000F" w:tentative="1">
      <w:start w:val="1"/>
      <w:numFmt w:val="decimal"/>
      <w:lvlText w:val="%7."/>
      <w:lvlJc w:val="left"/>
      <w:pPr>
        <w:tabs>
          <w:tab w:val="num" w:pos="5247"/>
        </w:tabs>
        <w:ind w:left="5247" w:hanging="360"/>
      </w:pPr>
    </w:lvl>
    <w:lvl w:ilvl="7" w:tplc="08090019" w:tentative="1">
      <w:start w:val="1"/>
      <w:numFmt w:val="lowerLetter"/>
      <w:lvlText w:val="%8."/>
      <w:lvlJc w:val="left"/>
      <w:pPr>
        <w:tabs>
          <w:tab w:val="num" w:pos="5967"/>
        </w:tabs>
        <w:ind w:left="5967" w:hanging="360"/>
      </w:pPr>
    </w:lvl>
    <w:lvl w:ilvl="8" w:tplc="0809001B" w:tentative="1">
      <w:start w:val="1"/>
      <w:numFmt w:val="lowerRoman"/>
      <w:lvlText w:val="%9."/>
      <w:lvlJc w:val="right"/>
      <w:pPr>
        <w:tabs>
          <w:tab w:val="num" w:pos="6687"/>
        </w:tabs>
        <w:ind w:left="6687" w:hanging="180"/>
      </w:pPr>
    </w:lvl>
  </w:abstractNum>
  <w:abstractNum w:abstractNumId="18" w15:restartNumberingAfterBreak="0">
    <w:nsid w:val="10B07287"/>
    <w:multiLevelType w:val="hybridMultilevel"/>
    <w:tmpl w:val="CAF6BAFA"/>
    <w:lvl w:ilvl="0" w:tplc="0DBC26B0">
      <w:start w:val="1"/>
      <w:numFmt w:val="bullet"/>
      <w:lvlText w:val=""/>
      <w:lvlJc w:val="left"/>
      <w:pPr>
        <w:tabs>
          <w:tab w:val="num" w:pos="720"/>
        </w:tabs>
        <w:ind w:left="720" w:hanging="360"/>
      </w:pPr>
      <w:rPr>
        <w:rFonts w:ascii="Wingdings" w:hAnsi="Wingdings" w:cs="Wingdings" w:hint="default"/>
        <w:b/>
        <w:bCs/>
        <w:i w:val="0"/>
        <w:iCs w:val="0"/>
        <w:color w:val="000080"/>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1C72923"/>
    <w:multiLevelType w:val="hybridMultilevel"/>
    <w:tmpl w:val="015699C6"/>
    <w:lvl w:ilvl="0" w:tplc="A7C8137A">
      <w:start w:val="1"/>
      <w:numFmt w:val="bullet"/>
      <w:lvlText w:val=""/>
      <w:lvlJc w:val="left"/>
      <w:pPr>
        <w:tabs>
          <w:tab w:val="num" w:pos="0"/>
        </w:tabs>
        <w:ind w:left="0" w:hanging="360"/>
      </w:pPr>
      <w:rPr>
        <w:rFonts w:ascii="Symbol" w:hAnsi="Symbol" w:hint="default"/>
        <w:color w:val="C00000"/>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20" w15:restartNumberingAfterBreak="0">
    <w:nsid w:val="183E3D6A"/>
    <w:multiLevelType w:val="hybridMultilevel"/>
    <w:tmpl w:val="AF3AD6F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C436138"/>
    <w:multiLevelType w:val="hybridMultilevel"/>
    <w:tmpl w:val="C95666AC"/>
    <w:lvl w:ilvl="0" w:tplc="098205CA">
      <w:start w:val="1"/>
      <w:numFmt w:val="bullet"/>
      <w:lvlText w:val=""/>
      <w:lvlJc w:val="left"/>
      <w:pPr>
        <w:tabs>
          <w:tab w:val="num" w:pos="720"/>
        </w:tabs>
        <w:ind w:left="720" w:hanging="360"/>
      </w:pPr>
      <w:rPr>
        <w:rFonts w:ascii="Wingdings" w:hAnsi="Wingdings" w:hint="default"/>
        <w:b/>
        <w:bCs/>
        <w:i w:val="0"/>
        <w:iCs w:val="0"/>
        <w:color w:val="C00000"/>
        <w:sz w:val="28"/>
        <w:szCs w:val="28"/>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0290101"/>
    <w:multiLevelType w:val="hybridMultilevel"/>
    <w:tmpl w:val="69B014AA"/>
    <w:lvl w:ilvl="0" w:tplc="E4706136">
      <w:start w:val="1"/>
      <w:numFmt w:val="bullet"/>
      <w:lvlText w:val=""/>
      <w:lvlJc w:val="left"/>
      <w:pPr>
        <w:ind w:left="720" w:hanging="360"/>
      </w:pPr>
      <w:rPr>
        <w:rFonts w:ascii="Wingdings" w:hAnsi="Wingdings" w:hint="default"/>
        <w:color w:val="BA0B2A"/>
        <w:sz w:val="28"/>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2BD5C5C"/>
    <w:multiLevelType w:val="hybridMultilevel"/>
    <w:tmpl w:val="E1423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55C623F"/>
    <w:multiLevelType w:val="hybridMultilevel"/>
    <w:tmpl w:val="08B20BE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5" w15:restartNumberingAfterBreak="0">
    <w:nsid w:val="25E6199B"/>
    <w:multiLevelType w:val="hybridMultilevel"/>
    <w:tmpl w:val="017401B0"/>
    <w:lvl w:ilvl="0" w:tplc="DBEA295A">
      <w:start w:val="1"/>
      <w:numFmt w:val="decimal"/>
      <w:lvlText w:val="%1."/>
      <w:lvlJc w:val="left"/>
      <w:pPr>
        <w:tabs>
          <w:tab w:val="num" w:pos="360"/>
        </w:tabs>
        <w:ind w:left="360" w:hanging="360"/>
      </w:pPr>
      <w:rPr>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2A0371B7"/>
    <w:multiLevelType w:val="hybridMultilevel"/>
    <w:tmpl w:val="A64C2E9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7F43F8F"/>
    <w:multiLevelType w:val="multilevel"/>
    <w:tmpl w:val="087A9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B432E01"/>
    <w:multiLevelType w:val="hybridMultilevel"/>
    <w:tmpl w:val="0C403100"/>
    <w:lvl w:ilvl="0" w:tplc="26F6F8FE">
      <w:start w:val="1"/>
      <w:numFmt w:val="bullet"/>
      <w:lvlText w:val="•"/>
      <w:lvlJc w:val="left"/>
      <w:pPr>
        <w:tabs>
          <w:tab w:val="num" w:pos="720"/>
        </w:tabs>
        <w:ind w:left="720" w:hanging="360"/>
      </w:pPr>
      <w:rPr>
        <w:rFonts w:ascii="Times New Roman" w:hAnsi="Times New Roman" w:hint="default"/>
      </w:rPr>
    </w:lvl>
    <w:lvl w:ilvl="1" w:tplc="DC30DE70" w:tentative="1">
      <w:start w:val="1"/>
      <w:numFmt w:val="bullet"/>
      <w:lvlText w:val="•"/>
      <w:lvlJc w:val="left"/>
      <w:pPr>
        <w:tabs>
          <w:tab w:val="num" w:pos="1440"/>
        </w:tabs>
        <w:ind w:left="1440" w:hanging="360"/>
      </w:pPr>
      <w:rPr>
        <w:rFonts w:ascii="Times New Roman" w:hAnsi="Times New Roman" w:hint="default"/>
      </w:rPr>
    </w:lvl>
    <w:lvl w:ilvl="2" w:tplc="2612EEF4" w:tentative="1">
      <w:start w:val="1"/>
      <w:numFmt w:val="bullet"/>
      <w:lvlText w:val="•"/>
      <w:lvlJc w:val="left"/>
      <w:pPr>
        <w:tabs>
          <w:tab w:val="num" w:pos="2160"/>
        </w:tabs>
        <w:ind w:left="2160" w:hanging="360"/>
      </w:pPr>
      <w:rPr>
        <w:rFonts w:ascii="Times New Roman" w:hAnsi="Times New Roman" w:hint="default"/>
      </w:rPr>
    </w:lvl>
    <w:lvl w:ilvl="3" w:tplc="B5A05E1A" w:tentative="1">
      <w:start w:val="1"/>
      <w:numFmt w:val="bullet"/>
      <w:lvlText w:val="•"/>
      <w:lvlJc w:val="left"/>
      <w:pPr>
        <w:tabs>
          <w:tab w:val="num" w:pos="2880"/>
        </w:tabs>
        <w:ind w:left="2880" w:hanging="360"/>
      </w:pPr>
      <w:rPr>
        <w:rFonts w:ascii="Times New Roman" w:hAnsi="Times New Roman" w:hint="default"/>
      </w:rPr>
    </w:lvl>
    <w:lvl w:ilvl="4" w:tplc="8B78222C" w:tentative="1">
      <w:start w:val="1"/>
      <w:numFmt w:val="bullet"/>
      <w:lvlText w:val="•"/>
      <w:lvlJc w:val="left"/>
      <w:pPr>
        <w:tabs>
          <w:tab w:val="num" w:pos="3600"/>
        </w:tabs>
        <w:ind w:left="3600" w:hanging="360"/>
      </w:pPr>
      <w:rPr>
        <w:rFonts w:ascii="Times New Roman" w:hAnsi="Times New Roman" w:hint="default"/>
      </w:rPr>
    </w:lvl>
    <w:lvl w:ilvl="5" w:tplc="40707706" w:tentative="1">
      <w:start w:val="1"/>
      <w:numFmt w:val="bullet"/>
      <w:lvlText w:val="•"/>
      <w:lvlJc w:val="left"/>
      <w:pPr>
        <w:tabs>
          <w:tab w:val="num" w:pos="4320"/>
        </w:tabs>
        <w:ind w:left="4320" w:hanging="360"/>
      </w:pPr>
      <w:rPr>
        <w:rFonts w:ascii="Times New Roman" w:hAnsi="Times New Roman" w:hint="default"/>
      </w:rPr>
    </w:lvl>
    <w:lvl w:ilvl="6" w:tplc="944CAC6A" w:tentative="1">
      <w:start w:val="1"/>
      <w:numFmt w:val="bullet"/>
      <w:lvlText w:val="•"/>
      <w:lvlJc w:val="left"/>
      <w:pPr>
        <w:tabs>
          <w:tab w:val="num" w:pos="5040"/>
        </w:tabs>
        <w:ind w:left="5040" w:hanging="360"/>
      </w:pPr>
      <w:rPr>
        <w:rFonts w:ascii="Times New Roman" w:hAnsi="Times New Roman" w:hint="default"/>
      </w:rPr>
    </w:lvl>
    <w:lvl w:ilvl="7" w:tplc="DD049002" w:tentative="1">
      <w:start w:val="1"/>
      <w:numFmt w:val="bullet"/>
      <w:lvlText w:val="•"/>
      <w:lvlJc w:val="left"/>
      <w:pPr>
        <w:tabs>
          <w:tab w:val="num" w:pos="5760"/>
        </w:tabs>
        <w:ind w:left="5760" w:hanging="360"/>
      </w:pPr>
      <w:rPr>
        <w:rFonts w:ascii="Times New Roman" w:hAnsi="Times New Roman" w:hint="default"/>
      </w:rPr>
    </w:lvl>
    <w:lvl w:ilvl="8" w:tplc="34B8F540"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3C8F7B70"/>
    <w:multiLevelType w:val="hybridMultilevel"/>
    <w:tmpl w:val="BAB8D4A8"/>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CB35EF3"/>
    <w:multiLevelType w:val="hybridMultilevel"/>
    <w:tmpl w:val="374AA4C6"/>
    <w:lvl w:ilvl="0" w:tplc="DF5A1D26">
      <w:start w:val="1"/>
      <w:numFmt w:val="decimal"/>
      <w:lvlText w:val="%1."/>
      <w:lvlJc w:val="left"/>
      <w:pPr>
        <w:tabs>
          <w:tab w:val="num" w:pos="360"/>
        </w:tabs>
        <w:ind w:left="360" w:hanging="360"/>
      </w:pPr>
      <w:rPr>
        <w:b w:val="0"/>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1" w15:restartNumberingAfterBreak="0">
    <w:nsid w:val="437D5F79"/>
    <w:multiLevelType w:val="hybridMultilevel"/>
    <w:tmpl w:val="0B60A01E"/>
    <w:lvl w:ilvl="0" w:tplc="1876AEDA">
      <w:start w:val="1"/>
      <w:numFmt w:val="decimal"/>
      <w:lvlText w:val="%1."/>
      <w:lvlJc w:val="left"/>
      <w:pPr>
        <w:tabs>
          <w:tab w:val="num" w:pos="720"/>
        </w:tabs>
        <w:ind w:left="720" w:hanging="36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43D92BF7"/>
    <w:multiLevelType w:val="hybridMultilevel"/>
    <w:tmpl w:val="88C6865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3" w15:restartNumberingAfterBreak="0">
    <w:nsid w:val="4C1B7D8D"/>
    <w:multiLevelType w:val="hybridMultilevel"/>
    <w:tmpl w:val="7A8A6304"/>
    <w:lvl w:ilvl="0" w:tplc="098205CA">
      <w:start w:val="1"/>
      <w:numFmt w:val="bullet"/>
      <w:lvlText w:val=""/>
      <w:lvlJc w:val="left"/>
      <w:pPr>
        <w:tabs>
          <w:tab w:val="num" w:pos="-720"/>
        </w:tabs>
        <w:ind w:left="2505" w:hanging="2941"/>
      </w:pPr>
      <w:rPr>
        <w:rFonts w:ascii="Wingdings" w:hAnsi="Wingdings" w:hint="default"/>
        <w:color w:val="C00000"/>
        <w:sz w:val="28"/>
        <w:szCs w:val="28"/>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34" w15:restartNumberingAfterBreak="0">
    <w:nsid w:val="4E2476A9"/>
    <w:multiLevelType w:val="hybridMultilevel"/>
    <w:tmpl w:val="127A2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54337B9"/>
    <w:multiLevelType w:val="hybridMultilevel"/>
    <w:tmpl w:val="CEFC5058"/>
    <w:lvl w:ilvl="0" w:tplc="FFFFFFFF">
      <w:numFmt w:val="bullet"/>
      <w:lvlText w:val=""/>
      <w:lvlJc w:val="left"/>
      <w:pPr>
        <w:tabs>
          <w:tab w:val="num" w:pos="360"/>
        </w:tabs>
        <w:ind w:left="360" w:hanging="360"/>
      </w:pPr>
      <w:rPr>
        <w:rFonts w:ascii="Symbol" w:eastAsia="Times New Roman" w:hAnsi="Symbol" w:cs="Times New Roman" w:hint="default"/>
      </w:rPr>
    </w:lvl>
    <w:lvl w:ilvl="1" w:tplc="FFFFFFFF">
      <w:numFmt w:val="bullet"/>
      <w:lvlText w:val=""/>
      <w:lvlJc w:val="left"/>
      <w:pPr>
        <w:tabs>
          <w:tab w:val="num" w:pos="1080"/>
        </w:tabs>
        <w:ind w:left="1080" w:hanging="360"/>
      </w:pPr>
      <w:rPr>
        <w:rFonts w:ascii="Symbol" w:eastAsia="Times New Roman" w:hAnsi="Symbol" w:cs="Times New Roman"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6" w15:restartNumberingAfterBreak="0">
    <w:nsid w:val="56567B76"/>
    <w:multiLevelType w:val="hybridMultilevel"/>
    <w:tmpl w:val="5F188844"/>
    <w:lvl w:ilvl="0" w:tplc="098205CA">
      <w:start w:val="1"/>
      <w:numFmt w:val="bullet"/>
      <w:lvlText w:val=""/>
      <w:lvlJc w:val="left"/>
      <w:pPr>
        <w:ind w:left="360" w:hanging="360"/>
      </w:pPr>
      <w:rPr>
        <w:rFonts w:ascii="Wingdings" w:hAnsi="Wingdings" w:hint="default"/>
        <w:color w:val="C00000"/>
        <w:sz w:val="28"/>
        <w:szCs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58923157"/>
    <w:multiLevelType w:val="hybridMultilevel"/>
    <w:tmpl w:val="077EC4CE"/>
    <w:lvl w:ilvl="0" w:tplc="098205CA">
      <w:start w:val="1"/>
      <w:numFmt w:val="bullet"/>
      <w:lvlText w:val=""/>
      <w:lvlJc w:val="left"/>
      <w:pPr>
        <w:ind w:left="360" w:hanging="360"/>
      </w:pPr>
      <w:rPr>
        <w:rFonts w:ascii="Wingdings" w:hAnsi="Wingdings" w:hint="default"/>
        <w:color w:val="C00000"/>
        <w:sz w:val="28"/>
        <w:szCs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5F2A0623"/>
    <w:multiLevelType w:val="hybridMultilevel"/>
    <w:tmpl w:val="5AFCD7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60D232ED"/>
    <w:multiLevelType w:val="multilevel"/>
    <w:tmpl w:val="036E0A72"/>
    <w:lvl w:ilvl="0">
      <w:start w:val="1"/>
      <w:numFmt w:val="bullet"/>
      <w:pStyle w:val="ListBullet"/>
      <w:lvlText w:val=""/>
      <w:lvlJc w:val="left"/>
      <w:pPr>
        <w:tabs>
          <w:tab w:val="num" w:pos="806"/>
        </w:tabs>
        <w:ind w:left="806" w:hanging="360"/>
      </w:pPr>
      <w:rPr>
        <w:rFonts w:ascii="Symbol" w:hAnsi="Symbol" w:hint="default"/>
      </w:rPr>
    </w:lvl>
    <w:lvl w:ilvl="1">
      <w:start w:val="1"/>
      <w:numFmt w:val="bullet"/>
      <w:pStyle w:val="ListBullet2"/>
      <w:lvlText w:val=""/>
      <w:lvlJc w:val="left"/>
      <w:pPr>
        <w:tabs>
          <w:tab w:val="num" w:pos="1166"/>
        </w:tabs>
        <w:ind w:left="1166" w:hanging="360"/>
      </w:pPr>
      <w:rPr>
        <w:rFonts w:ascii="Symbol" w:hAnsi="Symbol" w:hint="default"/>
      </w:rPr>
    </w:lvl>
    <w:lvl w:ilvl="2">
      <w:start w:val="1"/>
      <w:numFmt w:val="bullet"/>
      <w:pStyle w:val="ListBullet3"/>
      <w:lvlText w:val=""/>
      <w:lvlJc w:val="left"/>
      <w:pPr>
        <w:tabs>
          <w:tab w:val="num" w:pos="1526"/>
        </w:tabs>
        <w:ind w:left="1526" w:hanging="360"/>
      </w:pPr>
      <w:rPr>
        <w:rFonts w:ascii="Symbol" w:hAnsi="Symbol" w:hint="default"/>
      </w:rPr>
    </w:lvl>
    <w:lvl w:ilvl="3">
      <w:start w:val="1"/>
      <w:numFmt w:val="bullet"/>
      <w:pStyle w:val="ListBullet4"/>
      <w:lvlText w:val=""/>
      <w:lvlJc w:val="left"/>
      <w:pPr>
        <w:tabs>
          <w:tab w:val="num" w:pos="1886"/>
        </w:tabs>
        <w:ind w:left="1886" w:hanging="360"/>
      </w:pPr>
      <w:rPr>
        <w:rFonts w:ascii="Symbol" w:hAnsi="Symbol"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4863AF3"/>
    <w:multiLevelType w:val="hybridMultilevel"/>
    <w:tmpl w:val="6D943884"/>
    <w:lvl w:ilvl="0" w:tplc="A1361370">
      <w:start w:val="1"/>
      <w:numFmt w:val="bullet"/>
      <w:lvlText w:val="•"/>
      <w:lvlJc w:val="left"/>
      <w:pPr>
        <w:tabs>
          <w:tab w:val="num" w:pos="720"/>
        </w:tabs>
        <w:ind w:left="720" w:hanging="360"/>
      </w:pPr>
      <w:rPr>
        <w:rFonts w:ascii="Times New Roman" w:hAnsi="Times New Roman" w:hint="default"/>
      </w:rPr>
    </w:lvl>
    <w:lvl w:ilvl="1" w:tplc="0E38F4A2" w:tentative="1">
      <w:start w:val="1"/>
      <w:numFmt w:val="bullet"/>
      <w:lvlText w:val="•"/>
      <w:lvlJc w:val="left"/>
      <w:pPr>
        <w:tabs>
          <w:tab w:val="num" w:pos="1440"/>
        </w:tabs>
        <w:ind w:left="1440" w:hanging="360"/>
      </w:pPr>
      <w:rPr>
        <w:rFonts w:ascii="Times New Roman" w:hAnsi="Times New Roman" w:hint="default"/>
      </w:rPr>
    </w:lvl>
    <w:lvl w:ilvl="2" w:tplc="8E82A068" w:tentative="1">
      <w:start w:val="1"/>
      <w:numFmt w:val="bullet"/>
      <w:lvlText w:val="•"/>
      <w:lvlJc w:val="left"/>
      <w:pPr>
        <w:tabs>
          <w:tab w:val="num" w:pos="2160"/>
        </w:tabs>
        <w:ind w:left="2160" w:hanging="360"/>
      </w:pPr>
      <w:rPr>
        <w:rFonts w:ascii="Times New Roman" w:hAnsi="Times New Roman" w:hint="default"/>
      </w:rPr>
    </w:lvl>
    <w:lvl w:ilvl="3" w:tplc="407084C2" w:tentative="1">
      <w:start w:val="1"/>
      <w:numFmt w:val="bullet"/>
      <w:lvlText w:val="•"/>
      <w:lvlJc w:val="left"/>
      <w:pPr>
        <w:tabs>
          <w:tab w:val="num" w:pos="2880"/>
        </w:tabs>
        <w:ind w:left="2880" w:hanging="360"/>
      </w:pPr>
      <w:rPr>
        <w:rFonts w:ascii="Times New Roman" w:hAnsi="Times New Roman" w:hint="default"/>
      </w:rPr>
    </w:lvl>
    <w:lvl w:ilvl="4" w:tplc="99E6A282" w:tentative="1">
      <w:start w:val="1"/>
      <w:numFmt w:val="bullet"/>
      <w:lvlText w:val="•"/>
      <w:lvlJc w:val="left"/>
      <w:pPr>
        <w:tabs>
          <w:tab w:val="num" w:pos="3600"/>
        </w:tabs>
        <w:ind w:left="3600" w:hanging="360"/>
      </w:pPr>
      <w:rPr>
        <w:rFonts w:ascii="Times New Roman" w:hAnsi="Times New Roman" w:hint="default"/>
      </w:rPr>
    </w:lvl>
    <w:lvl w:ilvl="5" w:tplc="CA0A882A" w:tentative="1">
      <w:start w:val="1"/>
      <w:numFmt w:val="bullet"/>
      <w:lvlText w:val="•"/>
      <w:lvlJc w:val="left"/>
      <w:pPr>
        <w:tabs>
          <w:tab w:val="num" w:pos="4320"/>
        </w:tabs>
        <w:ind w:left="4320" w:hanging="360"/>
      </w:pPr>
      <w:rPr>
        <w:rFonts w:ascii="Times New Roman" w:hAnsi="Times New Roman" w:hint="default"/>
      </w:rPr>
    </w:lvl>
    <w:lvl w:ilvl="6" w:tplc="1AC8E9D2" w:tentative="1">
      <w:start w:val="1"/>
      <w:numFmt w:val="bullet"/>
      <w:lvlText w:val="•"/>
      <w:lvlJc w:val="left"/>
      <w:pPr>
        <w:tabs>
          <w:tab w:val="num" w:pos="5040"/>
        </w:tabs>
        <w:ind w:left="5040" w:hanging="360"/>
      </w:pPr>
      <w:rPr>
        <w:rFonts w:ascii="Times New Roman" w:hAnsi="Times New Roman" w:hint="default"/>
      </w:rPr>
    </w:lvl>
    <w:lvl w:ilvl="7" w:tplc="AF48E2D8" w:tentative="1">
      <w:start w:val="1"/>
      <w:numFmt w:val="bullet"/>
      <w:lvlText w:val="•"/>
      <w:lvlJc w:val="left"/>
      <w:pPr>
        <w:tabs>
          <w:tab w:val="num" w:pos="5760"/>
        </w:tabs>
        <w:ind w:left="5760" w:hanging="360"/>
      </w:pPr>
      <w:rPr>
        <w:rFonts w:ascii="Times New Roman" w:hAnsi="Times New Roman" w:hint="default"/>
      </w:rPr>
    </w:lvl>
    <w:lvl w:ilvl="8" w:tplc="11A06A4A" w:tentative="1">
      <w:start w:val="1"/>
      <w:numFmt w:val="bullet"/>
      <w:lvlText w:val="•"/>
      <w:lvlJc w:val="left"/>
      <w:pPr>
        <w:tabs>
          <w:tab w:val="num" w:pos="6480"/>
        </w:tabs>
        <w:ind w:left="6480" w:hanging="360"/>
      </w:pPr>
      <w:rPr>
        <w:rFonts w:ascii="Times New Roman" w:hAnsi="Times New Roman" w:hint="default"/>
      </w:rPr>
    </w:lvl>
  </w:abstractNum>
  <w:abstractNum w:abstractNumId="41" w15:restartNumberingAfterBreak="0">
    <w:nsid w:val="6AAB7AA5"/>
    <w:multiLevelType w:val="hybridMultilevel"/>
    <w:tmpl w:val="B42EBE24"/>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0BF23CD"/>
    <w:multiLevelType w:val="hybridMultilevel"/>
    <w:tmpl w:val="6972BB2E"/>
    <w:lvl w:ilvl="0" w:tplc="56F8F78E">
      <w:start w:val="1"/>
      <w:numFmt w:val="bullet"/>
      <w:lvlText w:val="•"/>
      <w:lvlJc w:val="left"/>
      <w:pPr>
        <w:tabs>
          <w:tab w:val="num" w:pos="720"/>
        </w:tabs>
        <w:ind w:left="720" w:hanging="360"/>
      </w:pPr>
      <w:rPr>
        <w:rFonts w:ascii="Times New Roman" w:hAnsi="Times New Roman" w:hint="default"/>
      </w:rPr>
    </w:lvl>
    <w:lvl w:ilvl="1" w:tplc="A5D6B36E" w:tentative="1">
      <w:start w:val="1"/>
      <w:numFmt w:val="bullet"/>
      <w:lvlText w:val="•"/>
      <w:lvlJc w:val="left"/>
      <w:pPr>
        <w:tabs>
          <w:tab w:val="num" w:pos="1440"/>
        </w:tabs>
        <w:ind w:left="1440" w:hanging="360"/>
      </w:pPr>
      <w:rPr>
        <w:rFonts w:ascii="Times New Roman" w:hAnsi="Times New Roman" w:hint="default"/>
      </w:rPr>
    </w:lvl>
    <w:lvl w:ilvl="2" w:tplc="2A36B428" w:tentative="1">
      <w:start w:val="1"/>
      <w:numFmt w:val="bullet"/>
      <w:lvlText w:val="•"/>
      <w:lvlJc w:val="left"/>
      <w:pPr>
        <w:tabs>
          <w:tab w:val="num" w:pos="2160"/>
        </w:tabs>
        <w:ind w:left="2160" w:hanging="360"/>
      </w:pPr>
      <w:rPr>
        <w:rFonts w:ascii="Times New Roman" w:hAnsi="Times New Roman" w:hint="default"/>
      </w:rPr>
    </w:lvl>
    <w:lvl w:ilvl="3" w:tplc="D826A452" w:tentative="1">
      <w:start w:val="1"/>
      <w:numFmt w:val="bullet"/>
      <w:lvlText w:val="•"/>
      <w:lvlJc w:val="left"/>
      <w:pPr>
        <w:tabs>
          <w:tab w:val="num" w:pos="2880"/>
        </w:tabs>
        <w:ind w:left="2880" w:hanging="360"/>
      </w:pPr>
      <w:rPr>
        <w:rFonts w:ascii="Times New Roman" w:hAnsi="Times New Roman" w:hint="default"/>
      </w:rPr>
    </w:lvl>
    <w:lvl w:ilvl="4" w:tplc="68CE0FB8" w:tentative="1">
      <w:start w:val="1"/>
      <w:numFmt w:val="bullet"/>
      <w:lvlText w:val="•"/>
      <w:lvlJc w:val="left"/>
      <w:pPr>
        <w:tabs>
          <w:tab w:val="num" w:pos="3600"/>
        </w:tabs>
        <w:ind w:left="3600" w:hanging="360"/>
      </w:pPr>
      <w:rPr>
        <w:rFonts w:ascii="Times New Roman" w:hAnsi="Times New Roman" w:hint="default"/>
      </w:rPr>
    </w:lvl>
    <w:lvl w:ilvl="5" w:tplc="6C127F98" w:tentative="1">
      <w:start w:val="1"/>
      <w:numFmt w:val="bullet"/>
      <w:lvlText w:val="•"/>
      <w:lvlJc w:val="left"/>
      <w:pPr>
        <w:tabs>
          <w:tab w:val="num" w:pos="4320"/>
        </w:tabs>
        <w:ind w:left="4320" w:hanging="360"/>
      </w:pPr>
      <w:rPr>
        <w:rFonts w:ascii="Times New Roman" w:hAnsi="Times New Roman" w:hint="default"/>
      </w:rPr>
    </w:lvl>
    <w:lvl w:ilvl="6" w:tplc="7B46A7E6" w:tentative="1">
      <w:start w:val="1"/>
      <w:numFmt w:val="bullet"/>
      <w:lvlText w:val="•"/>
      <w:lvlJc w:val="left"/>
      <w:pPr>
        <w:tabs>
          <w:tab w:val="num" w:pos="5040"/>
        </w:tabs>
        <w:ind w:left="5040" w:hanging="360"/>
      </w:pPr>
      <w:rPr>
        <w:rFonts w:ascii="Times New Roman" w:hAnsi="Times New Roman" w:hint="default"/>
      </w:rPr>
    </w:lvl>
    <w:lvl w:ilvl="7" w:tplc="CCDEE452" w:tentative="1">
      <w:start w:val="1"/>
      <w:numFmt w:val="bullet"/>
      <w:lvlText w:val="•"/>
      <w:lvlJc w:val="left"/>
      <w:pPr>
        <w:tabs>
          <w:tab w:val="num" w:pos="5760"/>
        </w:tabs>
        <w:ind w:left="5760" w:hanging="360"/>
      </w:pPr>
      <w:rPr>
        <w:rFonts w:ascii="Times New Roman" w:hAnsi="Times New Roman" w:hint="default"/>
      </w:rPr>
    </w:lvl>
    <w:lvl w:ilvl="8" w:tplc="9BCED422" w:tentative="1">
      <w:start w:val="1"/>
      <w:numFmt w:val="bullet"/>
      <w:lvlText w:val="•"/>
      <w:lvlJc w:val="left"/>
      <w:pPr>
        <w:tabs>
          <w:tab w:val="num" w:pos="6480"/>
        </w:tabs>
        <w:ind w:left="6480" w:hanging="360"/>
      </w:pPr>
      <w:rPr>
        <w:rFonts w:ascii="Times New Roman" w:hAnsi="Times New Roman" w:hint="default"/>
      </w:rPr>
    </w:lvl>
  </w:abstractNum>
  <w:abstractNum w:abstractNumId="43" w15:restartNumberingAfterBreak="0">
    <w:nsid w:val="73E603F9"/>
    <w:multiLevelType w:val="hybridMultilevel"/>
    <w:tmpl w:val="7618F32C"/>
    <w:lvl w:ilvl="0" w:tplc="200CC74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78B5F7D"/>
    <w:multiLevelType w:val="hybridMultilevel"/>
    <w:tmpl w:val="4FB41CE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45" w15:restartNumberingAfterBreak="0">
    <w:nsid w:val="7B2C148B"/>
    <w:multiLevelType w:val="hybridMultilevel"/>
    <w:tmpl w:val="1A6E3E7C"/>
    <w:lvl w:ilvl="0" w:tplc="FFFFFFFF">
      <w:start w:val="1"/>
      <w:numFmt w:val="decimal"/>
      <w:lvlText w:val="%1."/>
      <w:lvlJc w:val="left"/>
      <w:pPr>
        <w:tabs>
          <w:tab w:val="num" w:pos="1647"/>
        </w:tabs>
        <w:ind w:left="1647" w:hanging="360"/>
      </w:pPr>
      <w:rPr>
        <w:rFonts w:hint="default"/>
      </w:rPr>
    </w:lvl>
    <w:lvl w:ilvl="1" w:tplc="FFFFFFFF">
      <w:numFmt w:val="bullet"/>
      <w:lvlText w:val=""/>
      <w:lvlJc w:val="left"/>
      <w:pPr>
        <w:tabs>
          <w:tab w:val="num" w:pos="2367"/>
        </w:tabs>
        <w:ind w:left="2367" w:hanging="360"/>
      </w:pPr>
      <w:rPr>
        <w:rFonts w:ascii="Symbol" w:eastAsia="Times New Roman" w:hAnsi="Symbol" w:cs="Times New Roman" w:hint="default"/>
      </w:rPr>
    </w:lvl>
    <w:lvl w:ilvl="2" w:tplc="FFFFFFFF" w:tentative="1">
      <w:start w:val="1"/>
      <w:numFmt w:val="lowerRoman"/>
      <w:lvlText w:val="%3."/>
      <w:lvlJc w:val="right"/>
      <w:pPr>
        <w:tabs>
          <w:tab w:val="num" w:pos="3087"/>
        </w:tabs>
        <w:ind w:left="3087" w:hanging="180"/>
      </w:pPr>
    </w:lvl>
    <w:lvl w:ilvl="3" w:tplc="FFFFFFFF" w:tentative="1">
      <w:start w:val="1"/>
      <w:numFmt w:val="decimal"/>
      <w:lvlText w:val="%4."/>
      <w:lvlJc w:val="left"/>
      <w:pPr>
        <w:tabs>
          <w:tab w:val="num" w:pos="3807"/>
        </w:tabs>
        <w:ind w:left="3807" w:hanging="360"/>
      </w:pPr>
    </w:lvl>
    <w:lvl w:ilvl="4" w:tplc="FFFFFFFF" w:tentative="1">
      <w:start w:val="1"/>
      <w:numFmt w:val="lowerLetter"/>
      <w:lvlText w:val="%5."/>
      <w:lvlJc w:val="left"/>
      <w:pPr>
        <w:tabs>
          <w:tab w:val="num" w:pos="4527"/>
        </w:tabs>
        <w:ind w:left="4527" w:hanging="360"/>
      </w:pPr>
    </w:lvl>
    <w:lvl w:ilvl="5" w:tplc="FFFFFFFF" w:tentative="1">
      <w:start w:val="1"/>
      <w:numFmt w:val="lowerRoman"/>
      <w:lvlText w:val="%6."/>
      <w:lvlJc w:val="right"/>
      <w:pPr>
        <w:tabs>
          <w:tab w:val="num" w:pos="5247"/>
        </w:tabs>
        <w:ind w:left="5247" w:hanging="180"/>
      </w:pPr>
    </w:lvl>
    <w:lvl w:ilvl="6" w:tplc="FFFFFFFF" w:tentative="1">
      <w:start w:val="1"/>
      <w:numFmt w:val="decimal"/>
      <w:lvlText w:val="%7."/>
      <w:lvlJc w:val="left"/>
      <w:pPr>
        <w:tabs>
          <w:tab w:val="num" w:pos="5967"/>
        </w:tabs>
        <w:ind w:left="5967" w:hanging="360"/>
      </w:pPr>
    </w:lvl>
    <w:lvl w:ilvl="7" w:tplc="FFFFFFFF" w:tentative="1">
      <w:start w:val="1"/>
      <w:numFmt w:val="lowerLetter"/>
      <w:lvlText w:val="%8."/>
      <w:lvlJc w:val="left"/>
      <w:pPr>
        <w:tabs>
          <w:tab w:val="num" w:pos="6687"/>
        </w:tabs>
        <w:ind w:left="6687" w:hanging="360"/>
      </w:pPr>
    </w:lvl>
    <w:lvl w:ilvl="8" w:tplc="FFFFFFFF" w:tentative="1">
      <w:start w:val="1"/>
      <w:numFmt w:val="lowerRoman"/>
      <w:lvlText w:val="%9."/>
      <w:lvlJc w:val="right"/>
      <w:pPr>
        <w:tabs>
          <w:tab w:val="num" w:pos="7407"/>
        </w:tabs>
        <w:ind w:left="7407" w:hanging="180"/>
      </w:pPr>
    </w:lvl>
  </w:abstractNum>
  <w:num w:numId="1" w16cid:durableId="591472412">
    <w:abstractNumId w:val="45"/>
  </w:num>
  <w:num w:numId="2" w16cid:durableId="169224258">
    <w:abstractNumId w:val="35"/>
  </w:num>
  <w:num w:numId="3" w16cid:durableId="1845780274">
    <w:abstractNumId w:val="17"/>
  </w:num>
  <w:num w:numId="4" w16cid:durableId="1027022993">
    <w:abstractNumId w:val="25"/>
  </w:num>
  <w:num w:numId="5" w16cid:durableId="1332640621">
    <w:abstractNumId w:val="12"/>
  </w:num>
  <w:num w:numId="6" w16cid:durableId="778112307">
    <w:abstractNumId w:val="24"/>
  </w:num>
  <w:num w:numId="7" w16cid:durableId="803931352">
    <w:abstractNumId w:val="30"/>
  </w:num>
  <w:num w:numId="8" w16cid:durableId="639068503">
    <w:abstractNumId w:val="10"/>
  </w:num>
  <w:num w:numId="9" w16cid:durableId="1720012437">
    <w:abstractNumId w:val="8"/>
  </w:num>
  <w:num w:numId="10" w16cid:durableId="1443963568">
    <w:abstractNumId w:val="7"/>
  </w:num>
  <w:num w:numId="11" w16cid:durableId="2101481228">
    <w:abstractNumId w:val="6"/>
  </w:num>
  <w:num w:numId="12" w16cid:durableId="79838261">
    <w:abstractNumId w:val="5"/>
  </w:num>
  <w:num w:numId="13" w16cid:durableId="669870916">
    <w:abstractNumId w:val="9"/>
  </w:num>
  <w:num w:numId="14" w16cid:durableId="146174461">
    <w:abstractNumId w:val="4"/>
  </w:num>
  <w:num w:numId="15" w16cid:durableId="1420711927">
    <w:abstractNumId w:val="3"/>
  </w:num>
  <w:num w:numId="16" w16cid:durableId="1633248394">
    <w:abstractNumId w:val="2"/>
  </w:num>
  <w:num w:numId="17" w16cid:durableId="399330491">
    <w:abstractNumId w:val="1"/>
  </w:num>
  <w:num w:numId="18" w16cid:durableId="1606770084">
    <w:abstractNumId w:val="0"/>
  </w:num>
  <w:num w:numId="19" w16cid:durableId="983390603">
    <w:abstractNumId w:val="19"/>
  </w:num>
  <w:num w:numId="20" w16cid:durableId="950671972">
    <w:abstractNumId w:val="33"/>
  </w:num>
  <w:num w:numId="21" w16cid:durableId="1445268525">
    <w:abstractNumId w:val="13"/>
  </w:num>
  <w:num w:numId="22" w16cid:durableId="4090822">
    <w:abstractNumId w:val="16"/>
  </w:num>
  <w:num w:numId="23" w16cid:durableId="870194163">
    <w:abstractNumId w:val="31"/>
  </w:num>
  <w:num w:numId="24" w16cid:durableId="1403991338">
    <w:abstractNumId w:val="36"/>
  </w:num>
  <w:num w:numId="25" w16cid:durableId="1629317641">
    <w:abstractNumId w:val="37"/>
  </w:num>
  <w:num w:numId="26" w16cid:durableId="1403408503">
    <w:abstractNumId w:val="18"/>
  </w:num>
  <w:num w:numId="27" w16cid:durableId="1405569135">
    <w:abstractNumId w:val="21"/>
  </w:num>
  <w:num w:numId="28" w16cid:durableId="1730377056">
    <w:abstractNumId w:val="34"/>
  </w:num>
  <w:num w:numId="29" w16cid:durableId="2006743966">
    <w:abstractNumId w:val="27"/>
  </w:num>
  <w:num w:numId="30" w16cid:durableId="1342856558">
    <w:abstractNumId w:val="39"/>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24902257">
    <w:abstractNumId w:val="22"/>
  </w:num>
  <w:num w:numId="32" w16cid:durableId="645353779">
    <w:abstractNumId w:val="32"/>
  </w:num>
  <w:num w:numId="33" w16cid:durableId="1675495756">
    <w:abstractNumId w:val="44"/>
  </w:num>
  <w:num w:numId="34" w16cid:durableId="1992562484">
    <w:abstractNumId w:val="20"/>
  </w:num>
  <w:num w:numId="35" w16cid:durableId="1336490668">
    <w:abstractNumId w:val="28"/>
  </w:num>
  <w:num w:numId="36" w16cid:durableId="1526601780">
    <w:abstractNumId w:val="26"/>
  </w:num>
  <w:num w:numId="37" w16cid:durableId="1709453825">
    <w:abstractNumId w:val="11"/>
  </w:num>
  <w:num w:numId="38" w16cid:durableId="1988240845">
    <w:abstractNumId w:val="29"/>
  </w:num>
  <w:num w:numId="39" w16cid:durableId="1377969841">
    <w:abstractNumId w:val="41"/>
  </w:num>
  <w:num w:numId="40" w16cid:durableId="1875843659">
    <w:abstractNumId w:val="15"/>
  </w:num>
  <w:num w:numId="41" w16cid:durableId="470757219">
    <w:abstractNumId w:val="38"/>
  </w:num>
  <w:num w:numId="42" w16cid:durableId="78911120">
    <w:abstractNumId w:val="23"/>
  </w:num>
  <w:num w:numId="43" w16cid:durableId="1690528494">
    <w:abstractNumId w:val="14"/>
  </w:num>
  <w:num w:numId="44" w16cid:durableId="1011562124">
    <w:abstractNumId w:val="42"/>
  </w:num>
  <w:num w:numId="45" w16cid:durableId="1154250526">
    <w:abstractNumId w:val="43"/>
  </w:num>
  <w:num w:numId="46" w16cid:durableId="1644964149">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7E2"/>
    <w:rsid w:val="00002CAB"/>
    <w:rsid w:val="000048A5"/>
    <w:rsid w:val="00006781"/>
    <w:rsid w:val="00011FEC"/>
    <w:rsid w:val="00022E96"/>
    <w:rsid w:val="00022EC6"/>
    <w:rsid w:val="00024CD1"/>
    <w:rsid w:val="00025B89"/>
    <w:rsid w:val="00026688"/>
    <w:rsid w:val="00027A96"/>
    <w:rsid w:val="0003042A"/>
    <w:rsid w:val="00030A1A"/>
    <w:rsid w:val="000335C6"/>
    <w:rsid w:val="0003529D"/>
    <w:rsid w:val="00036171"/>
    <w:rsid w:val="000630E9"/>
    <w:rsid w:val="00063B8C"/>
    <w:rsid w:val="00065D14"/>
    <w:rsid w:val="000705C4"/>
    <w:rsid w:val="00071A72"/>
    <w:rsid w:val="0007288A"/>
    <w:rsid w:val="000757AC"/>
    <w:rsid w:val="000760C8"/>
    <w:rsid w:val="000774A5"/>
    <w:rsid w:val="0008205B"/>
    <w:rsid w:val="00083980"/>
    <w:rsid w:val="00086A7D"/>
    <w:rsid w:val="00090CCF"/>
    <w:rsid w:val="00091C59"/>
    <w:rsid w:val="000A4D4A"/>
    <w:rsid w:val="000B11ED"/>
    <w:rsid w:val="000B20EA"/>
    <w:rsid w:val="000B5CE8"/>
    <w:rsid w:val="000B77EF"/>
    <w:rsid w:val="000C5E4B"/>
    <w:rsid w:val="000C6BF5"/>
    <w:rsid w:val="000D0736"/>
    <w:rsid w:val="000D117C"/>
    <w:rsid w:val="000D2E30"/>
    <w:rsid w:val="000D3A11"/>
    <w:rsid w:val="000D4D86"/>
    <w:rsid w:val="000D4DC9"/>
    <w:rsid w:val="000D688A"/>
    <w:rsid w:val="000E0CCE"/>
    <w:rsid w:val="000E1D87"/>
    <w:rsid w:val="000F0BC8"/>
    <w:rsid w:val="000F4272"/>
    <w:rsid w:val="000F5B48"/>
    <w:rsid w:val="000F6252"/>
    <w:rsid w:val="001029B3"/>
    <w:rsid w:val="0010509D"/>
    <w:rsid w:val="00105B3A"/>
    <w:rsid w:val="00112DAE"/>
    <w:rsid w:val="00115089"/>
    <w:rsid w:val="001163C4"/>
    <w:rsid w:val="00131757"/>
    <w:rsid w:val="00137D01"/>
    <w:rsid w:val="00143CC6"/>
    <w:rsid w:val="00145E7C"/>
    <w:rsid w:val="00147586"/>
    <w:rsid w:val="001519F7"/>
    <w:rsid w:val="00154EC3"/>
    <w:rsid w:val="00155D6D"/>
    <w:rsid w:val="00160836"/>
    <w:rsid w:val="001609A6"/>
    <w:rsid w:val="00161491"/>
    <w:rsid w:val="0016302E"/>
    <w:rsid w:val="00163053"/>
    <w:rsid w:val="00165A84"/>
    <w:rsid w:val="00165CDE"/>
    <w:rsid w:val="00172C02"/>
    <w:rsid w:val="00173314"/>
    <w:rsid w:val="001746A1"/>
    <w:rsid w:val="00176E75"/>
    <w:rsid w:val="00177A23"/>
    <w:rsid w:val="00182396"/>
    <w:rsid w:val="0018590A"/>
    <w:rsid w:val="00190716"/>
    <w:rsid w:val="001911B7"/>
    <w:rsid w:val="0019421B"/>
    <w:rsid w:val="0019435D"/>
    <w:rsid w:val="00194E50"/>
    <w:rsid w:val="00195A04"/>
    <w:rsid w:val="001A2666"/>
    <w:rsid w:val="001A3E29"/>
    <w:rsid w:val="001A42AB"/>
    <w:rsid w:val="001A53B3"/>
    <w:rsid w:val="001B0616"/>
    <w:rsid w:val="001B2BF3"/>
    <w:rsid w:val="001C1D06"/>
    <w:rsid w:val="001C2436"/>
    <w:rsid w:val="001C78DC"/>
    <w:rsid w:val="001D371D"/>
    <w:rsid w:val="001D3F0D"/>
    <w:rsid w:val="001E3A22"/>
    <w:rsid w:val="001E4417"/>
    <w:rsid w:val="001F6D0B"/>
    <w:rsid w:val="00204692"/>
    <w:rsid w:val="00207160"/>
    <w:rsid w:val="00207AC4"/>
    <w:rsid w:val="002117BB"/>
    <w:rsid w:val="00216A16"/>
    <w:rsid w:val="002220C3"/>
    <w:rsid w:val="002229C2"/>
    <w:rsid w:val="00225CC9"/>
    <w:rsid w:val="00225FAB"/>
    <w:rsid w:val="002268F4"/>
    <w:rsid w:val="002307B5"/>
    <w:rsid w:val="00235B2F"/>
    <w:rsid w:val="00245198"/>
    <w:rsid w:val="002529E3"/>
    <w:rsid w:val="0026C2D5"/>
    <w:rsid w:val="00275582"/>
    <w:rsid w:val="0028029C"/>
    <w:rsid w:val="00281DFC"/>
    <w:rsid w:val="00282C8B"/>
    <w:rsid w:val="00285FFC"/>
    <w:rsid w:val="00286767"/>
    <w:rsid w:val="002930F0"/>
    <w:rsid w:val="00294095"/>
    <w:rsid w:val="00295620"/>
    <w:rsid w:val="00297988"/>
    <w:rsid w:val="00297C02"/>
    <w:rsid w:val="002A195E"/>
    <w:rsid w:val="002A3576"/>
    <w:rsid w:val="002A674F"/>
    <w:rsid w:val="002A7891"/>
    <w:rsid w:val="002B0147"/>
    <w:rsid w:val="002B2D50"/>
    <w:rsid w:val="002B3CBA"/>
    <w:rsid w:val="002B3DD3"/>
    <w:rsid w:val="002B4209"/>
    <w:rsid w:val="002B434A"/>
    <w:rsid w:val="002C1519"/>
    <w:rsid w:val="002C4A14"/>
    <w:rsid w:val="002C66E7"/>
    <w:rsid w:val="002D0BE4"/>
    <w:rsid w:val="002D354F"/>
    <w:rsid w:val="002D4C3D"/>
    <w:rsid w:val="002E0E49"/>
    <w:rsid w:val="002E41BF"/>
    <w:rsid w:val="002F042D"/>
    <w:rsid w:val="002F15C6"/>
    <w:rsid w:val="002F18E4"/>
    <w:rsid w:val="002F50C2"/>
    <w:rsid w:val="002F7B36"/>
    <w:rsid w:val="00301B23"/>
    <w:rsid w:val="003066E1"/>
    <w:rsid w:val="0031323C"/>
    <w:rsid w:val="0031396B"/>
    <w:rsid w:val="00314059"/>
    <w:rsid w:val="00322A99"/>
    <w:rsid w:val="003232B8"/>
    <w:rsid w:val="00325D58"/>
    <w:rsid w:val="00327FE3"/>
    <w:rsid w:val="0033459B"/>
    <w:rsid w:val="00335931"/>
    <w:rsid w:val="003360BB"/>
    <w:rsid w:val="003416C8"/>
    <w:rsid w:val="00341DAF"/>
    <w:rsid w:val="003448EC"/>
    <w:rsid w:val="0034742A"/>
    <w:rsid w:val="00351641"/>
    <w:rsid w:val="00357C6D"/>
    <w:rsid w:val="003677F6"/>
    <w:rsid w:val="003702DF"/>
    <w:rsid w:val="00370666"/>
    <w:rsid w:val="003769A1"/>
    <w:rsid w:val="00381261"/>
    <w:rsid w:val="00382EFB"/>
    <w:rsid w:val="00383D0B"/>
    <w:rsid w:val="00391293"/>
    <w:rsid w:val="00391CFF"/>
    <w:rsid w:val="0039658E"/>
    <w:rsid w:val="003A2D93"/>
    <w:rsid w:val="003A3AB7"/>
    <w:rsid w:val="003A543F"/>
    <w:rsid w:val="003B4042"/>
    <w:rsid w:val="003B4867"/>
    <w:rsid w:val="003B57C8"/>
    <w:rsid w:val="003C1000"/>
    <w:rsid w:val="003D1A10"/>
    <w:rsid w:val="003D2559"/>
    <w:rsid w:val="003D75EA"/>
    <w:rsid w:val="003D7AA7"/>
    <w:rsid w:val="003E178D"/>
    <w:rsid w:val="003E2245"/>
    <w:rsid w:val="003E3536"/>
    <w:rsid w:val="003F1DCC"/>
    <w:rsid w:val="003F214E"/>
    <w:rsid w:val="003F676C"/>
    <w:rsid w:val="003F6FA9"/>
    <w:rsid w:val="00402D5B"/>
    <w:rsid w:val="0041016C"/>
    <w:rsid w:val="00410A28"/>
    <w:rsid w:val="00417B11"/>
    <w:rsid w:val="004242FF"/>
    <w:rsid w:val="00424C76"/>
    <w:rsid w:val="0042629C"/>
    <w:rsid w:val="00432214"/>
    <w:rsid w:val="00434B46"/>
    <w:rsid w:val="00436276"/>
    <w:rsid w:val="00436B6D"/>
    <w:rsid w:val="00440B45"/>
    <w:rsid w:val="004452A4"/>
    <w:rsid w:val="00455063"/>
    <w:rsid w:val="004552F5"/>
    <w:rsid w:val="00456BE2"/>
    <w:rsid w:val="00460805"/>
    <w:rsid w:val="00462400"/>
    <w:rsid w:val="00465223"/>
    <w:rsid w:val="004716AE"/>
    <w:rsid w:val="00477528"/>
    <w:rsid w:val="00480568"/>
    <w:rsid w:val="00484C82"/>
    <w:rsid w:val="0048708F"/>
    <w:rsid w:val="00490544"/>
    <w:rsid w:val="004906DE"/>
    <w:rsid w:val="004945F2"/>
    <w:rsid w:val="004952C8"/>
    <w:rsid w:val="00495483"/>
    <w:rsid w:val="00495B2C"/>
    <w:rsid w:val="00496FD6"/>
    <w:rsid w:val="004A10B8"/>
    <w:rsid w:val="004A3738"/>
    <w:rsid w:val="004A4C07"/>
    <w:rsid w:val="004A54AD"/>
    <w:rsid w:val="004B1DEB"/>
    <w:rsid w:val="004B21E3"/>
    <w:rsid w:val="004C31A3"/>
    <w:rsid w:val="004D2A53"/>
    <w:rsid w:val="004D3445"/>
    <w:rsid w:val="004D3C59"/>
    <w:rsid w:val="004D4227"/>
    <w:rsid w:val="004E3E67"/>
    <w:rsid w:val="004E634B"/>
    <w:rsid w:val="004E64C9"/>
    <w:rsid w:val="004E6961"/>
    <w:rsid w:val="004E71C0"/>
    <w:rsid w:val="004F468B"/>
    <w:rsid w:val="004F63F6"/>
    <w:rsid w:val="004F6877"/>
    <w:rsid w:val="0051287A"/>
    <w:rsid w:val="005145F0"/>
    <w:rsid w:val="00517696"/>
    <w:rsid w:val="005317C1"/>
    <w:rsid w:val="00532B7C"/>
    <w:rsid w:val="005350ED"/>
    <w:rsid w:val="00536524"/>
    <w:rsid w:val="005371CE"/>
    <w:rsid w:val="005371DE"/>
    <w:rsid w:val="005401BD"/>
    <w:rsid w:val="00544ADB"/>
    <w:rsid w:val="0055376C"/>
    <w:rsid w:val="005576B7"/>
    <w:rsid w:val="00560174"/>
    <w:rsid w:val="00566FC6"/>
    <w:rsid w:val="00570B40"/>
    <w:rsid w:val="0058233A"/>
    <w:rsid w:val="0058521A"/>
    <w:rsid w:val="00586C50"/>
    <w:rsid w:val="005A1B02"/>
    <w:rsid w:val="005A2A7C"/>
    <w:rsid w:val="005A4DAD"/>
    <w:rsid w:val="005A5C5F"/>
    <w:rsid w:val="005A61AF"/>
    <w:rsid w:val="005A631F"/>
    <w:rsid w:val="005B0568"/>
    <w:rsid w:val="005B3266"/>
    <w:rsid w:val="005B625A"/>
    <w:rsid w:val="005B7876"/>
    <w:rsid w:val="005C1610"/>
    <w:rsid w:val="005D485A"/>
    <w:rsid w:val="005E11C0"/>
    <w:rsid w:val="005E33C2"/>
    <w:rsid w:val="005E42CF"/>
    <w:rsid w:val="005E4D22"/>
    <w:rsid w:val="005E5445"/>
    <w:rsid w:val="005E568C"/>
    <w:rsid w:val="005E5D4C"/>
    <w:rsid w:val="005E6463"/>
    <w:rsid w:val="005E7F2D"/>
    <w:rsid w:val="005F2FEB"/>
    <w:rsid w:val="005F5572"/>
    <w:rsid w:val="005F5D18"/>
    <w:rsid w:val="0060197B"/>
    <w:rsid w:val="00613B4B"/>
    <w:rsid w:val="00617C29"/>
    <w:rsid w:val="00624339"/>
    <w:rsid w:val="00625FB4"/>
    <w:rsid w:val="00626C07"/>
    <w:rsid w:val="00627E99"/>
    <w:rsid w:val="00635DF8"/>
    <w:rsid w:val="00637B52"/>
    <w:rsid w:val="00637C78"/>
    <w:rsid w:val="00641D29"/>
    <w:rsid w:val="00644CF0"/>
    <w:rsid w:val="00651F63"/>
    <w:rsid w:val="00653989"/>
    <w:rsid w:val="00654306"/>
    <w:rsid w:val="006543E4"/>
    <w:rsid w:val="0065631E"/>
    <w:rsid w:val="00665C6C"/>
    <w:rsid w:val="006661A8"/>
    <w:rsid w:val="006664C4"/>
    <w:rsid w:val="00671005"/>
    <w:rsid w:val="0067138D"/>
    <w:rsid w:val="00682865"/>
    <w:rsid w:val="006835EC"/>
    <w:rsid w:val="006862F5"/>
    <w:rsid w:val="00687A4D"/>
    <w:rsid w:val="00691642"/>
    <w:rsid w:val="00693AC3"/>
    <w:rsid w:val="00695EA2"/>
    <w:rsid w:val="006A0673"/>
    <w:rsid w:val="006A166C"/>
    <w:rsid w:val="006A1F92"/>
    <w:rsid w:val="006A7528"/>
    <w:rsid w:val="006B1414"/>
    <w:rsid w:val="006B173F"/>
    <w:rsid w:val="006B7BD7"/>
    <w:rsid w:val="006C0410"/>
    <w:rsid w:val="006C27EE"/>
    <w:rsid w:val="006C6278"/>
    <w:rsid w:val="006C7303"/>
    <w:rsid w:val="006D669E"/>
    <w:rsid w:val="006E1B57"/>
    <w:rsid w:val="006E1C6C"/>
    <w:rsid w:val="006F1188"/>
    <w:rsid w:val="007017FA"/>
    <w:rsid w:val="00701A4E"/>
    <w:rsid w:val="00702E8D"/>
    <w:rsid w:val="00703C2B"/>
    <w:rsid w:val="00705361"/>
    <w:rsid w:val="00707477"/>
    <w:rsid w:val="00720711"/>
    <w:rsid w:val="0072237E"/>
    <w:rsid w:val="00725FAF"/>
    <w:rsid w:val="00740AC1"/>
    <w:rsid w:val="00742EE9"/>
    <w:rsid w:val="00744174"/>
    <w:rsid w:val="00745F86"/>
    <w:rsid w:val="00752EAE"/>
    <w:rsid w:val="00753696"/>
    <w:rsid w:val="00756F48"/>
    <w:rsid w:val="00760F12"/>
    <w:rsid w:val="00761DCA"/>
    <w:rsid w:val="007636F6"/>
    <w:rsid w:val="00764EAB"/>
    <w:rsid w:val="007654D3"/>
    <w:rsid w:val="00765DD9"/>
    <w:rsid w:val="00772340"/>
    <w:rsid w:val="00774270"/>
    <w:rsid w:val="00777BBF"/>
    <w:rsid w:val="007923E0"/>
    <w:rsid w:val="007960AB"/>
    <w:rsid w:val="007A21E5"/>
    <w:rsid w:val="007A4005"/>
    <w:rsid w:val="007B1B44"/>
    <w:rsid w:val="007B2A74"/>
    <w:rsid w:val="007C099A"/>
    <w:rsid w:val="007C3464"/>
    <w:rsid w:val="007D3131"/>
    <w:rsid w:val="007D48CF"/>
    <w:rsid w:val="007D5A38"/>
    <w:rsid w:val="007D64E1"/>
    <w:rsid w:val="007D71E9"/>
    <w:rsid w:val="007D762D"/>
    <w:rsid w:val="007E0104"/>
    <w:rsid w:val="007E2821"/>
    <w:rsid w:val="007E2EEC"/>
    <w:rsid w:val="007E5104"/>
    <w:rsid w:val="007E646C"/>
    <w:rsid w:val="007F0C61"/>
    <w:rsid w:val="007F69E4"/>
    <w:rsid w:val="008001DE"/>
    <w:rsid w:val="00801397"/>
    <w:rsid w:val="00801B07"/>
    <w:rsid w:val="008035FC"/>
    <w:rsid w:val="00806964"/>
    <w:rsid w:val="00806CA3"/>
    <w:rsid w:val="00813EFA"/>
    <w:rsid w:val="008140B1"/>
    <w:rsid w:val="0081711B"/>
    <w:rsid w:val="00817D6F"/>
    <w:rsid w:val="00820183"/>
    <w:rsid w:val="00822CC7"/>
    <w:rsid w:val="00822E37"/>
    <w:rsid w:val="00825FBA"/>
    <w:rsid w:val="00827C17"/>
    <w:rsid w:val="0083149F"/>
    <w:rsid w:val="00837A41"/>
    <w:rsid w:val="00843D43"/>
    <w:rsid w:val="0084596D"/>
    <w:rsid w:val="008464A5"/>
    <w:rsid w:val="008479F8"/>
    <w:rsid w:val="008512D0"/>
    <w:rsid w:val="0085230B"/>
    <w:rsid w:val="00852DD5"/>
    <w:rsid w:val="008610CE"/>
    <w:rsid w:val="008619C4"/>
    <w:rsid w:val="008725A5"/>
    <w:rsid w:val="00876C09"/>
    <w:rsid w:val="00877C33"/>
    <w:rsid w:val="00881236"/>
    <w:rsid w:val="00882444"/>
    <w:rsid w:val="008829F8"/>
    <w:rsid w:val="00884C42"/>
    <w:rsid w:val="008850F3"/>
    <w:rsid w:val="00892A3B"/>
    <w:rsid w:val="00894EE1"/>
    <w:rsid w:val="008A07D5"/>
    <w:rsid w:val="008A217F"/>
    <w:rsid w:val="008A2AD6"/>
    <w:rsid w:val="008A37E0"/>
    <w:rsid w:val="008A51B2"/>
    <w:rsid w:val="008A56A9"/>
    <w:rsid w:val="008A6223"/>
    <w:rsid w:val="008A7CF7"/>
    <w:rsid w:val="008A7D70"/>
    <w:rsid w:val="008B0060"/>
    <w:rsid w:val="008B2275"/>
    <w:rsid w:val="008B5041"/>
    <w:rsid w:val="008B5AC0"/>
    <w:rsid w:val="008B72FD"/>
    <w:rsid w:val="008C5C53"/>
    <w:rsid w:val="008D1823"/>
    <w:rsid w:val="008E78F7"/>
    <w:rsid w:val="008F73E1"/>
    <w:rsid w:val="009025F1"/>
    <w:rsid w:val="009026CC"/>
    <w:rsid w:val="009029AE"/>
    <w:rsid w:val="00905AC4"/>
    <w:rsid w:val="00910E1A"/>
    <w:rsid w:val="00912805"/>
    <w:rsid w:val="00913910"/>
    <w:rsid w:val="0091617C"/>
    <w:rsid w:val="00921D21"/>
    <w:rsid w:val="00926CE8"/>
    <w:rsid w:val="00935329"/>
    <w:rsid w:val="009361C8"/>
    <w:rsid w:val="009412B6"/>
    <w:rsid w:val="009424B7"/>
    <w:rsid w:val="00942E59"/>
    <w:rsid w:val="00947270"/>
    <w:rsid w:val="00952DC2"/>
    <w:rsid w:val="00965755"/>
    <w:rsid w:val="009674BB"/>
    <w:rsid w:val="00975308"/>
    <w:rsid w:val="00975669"/>
    <w:rsid w:val="009770FE"/>
    <w:rsid w:val="009836A9"/>
    <w:rsid w:val="00987067"/>
    <w:rsid w:val="009956CA"/>
    <w:rsid w:val="009957DD"/>
    <w:rsid w:val="00996A16"/>
    <w:rsid w:val="00996DCC"/>
    <w:rsid w:val="00997626"/>
    <w:rsid w:val="00997948"/>
    <w:rsid w:val="009A0C58"/>
    <w:rsid w:val="009B377E"/>
    <w:rsid w:val="009B42AF"/>
    <w:rsid w:val="009C05D7"/>
    <w:rsid w:val="009C2F61"/>
    <w:rsid w:val="009C47EC"/>
    <w:rsid w:val="009C5E05"/>
    <w:rsid w:val="009C7E7A"/>
    <w:rsid w:val="009E3593"/>
    <w:rsid w:val="009E415B"/>
    <w:rsid w:val="009E4386"/>
    <w:rsid w:val="009F4378"/>
    <w:rsid w:val="009F5030"/>
    <w:rsid w:val="009F7274"/>
    <w:rsid w:val="00A1388A"/>
    <w:rsid w:val="00A14954"/>
    <w:rsid w:val="00A15008"/>
    <w:rsid w:val="00A15E72"/>
    <w:rsid w:val="00A17FB9"/>
    <w:rsid w:val="00A20F22"/>
    <w:rsid w:val="00A250DD"/>
    <w:rsid w:val="00A33B2E"/>
    <w:rsid w:val="00A40999"/>
    <w:rsid w:val="00A4465B"/>
    <w:rsid w:val="00A54375"/>
    <w:rsid w:val="00A56295"/>
    <w:rsid w:val="00A6060D"/>
    <w:rsid w:val="00A6515C"/>
    <w:rsid w:val="00A67AFB"/>
    <w:rsid w:val="00A70AFC"/>
    <w:rsid w:val="00A7216B"/>
    <w:rsid w:val="00A72460"/>
    <w:rsid w:val="00A731DC"/>
    <w:rsid w:val="00A75031"/>
    <w:rsid w:val="00A7515C"/>
    <w:rsid w:val="00A75CBE"/>
    <w:rsid w:val="00A769DE"/>
    <w:rsid w:val="00A81C97"/>
    <w:rsid w:val="00A81F86"/>
    <w:rsid w:val="00A90DCB"/>
    <w:rsid w:val="00A92C5E"/>
    <w:rsid w:val="00A92EBA"/>
    <w:rsid w:val="00A932E0"/>
    <w:rsid w:val="00A946F6"/>
    <w:rsid w:val="00A95B82"/>
    <w:rsid w:val="00A96757"/>
    <w:rsid w:val="00AA065E"/>
    <w:rsid w:val="00AA4463"/>
    <w:rsid w:val="00AA5DFD"/>
    <w:rsid w:val="00AA78BE"/>
    <w:rsid w:val="00AB156E"/>
    <w:rsid w:val="00AB19F7"/>
    <w:rsid w:val="00AB1D88"/>
    <w:rsid w:val="00AB2FB8"/>
    <w:rsid w:val="00AB7CED"/>
    <w:rsid w:val="00AB7F62"/>
    <w:rsid w:val="00AD07EA"/>
    <w:rsid w:val="00AD43B9"/>
    <w:rsid w:val="00AD65FE"/>
    <w:rsid w:val="00AD6DC6"/>
    <w:rsid w:val="00AE36DF"/>
    <w:rsid w:val="00AE4647"/>
    <w:rsid w:val="00AE5671"/>
    <w:rsid w:val="00AE6E3B"/>
    <w:rsid w:val="00AE6FB8"/>
    <w:rsid w:val="00AE77DC"/>
    <w:rsid w:val="00AF194C"/>
    <w:rsid w:val="00AF386D"/>
    <w:rsid w:val="00AF4EE7"/>
    <w:rsid w:val="00B06155"/>
    <w:rsid w:val="00B10FAC"/>
    <w:rsid w:val="00B1319E"/>
    <w:rsid w:val="00B1739D"/>
    <w:rsid w:val="00B17782"/>
    <w:rsid w:val="00B200B4"/>
    <w:rsid w:val="00B27738"/>
    <w:rsid w:val="00B27B81"/>
    <w:rsid w:val="00B32E42"/>
    <w:rsid w:val="00B34521"/>
    <w:rsid w:val="00B34943"/>
    <w:rsid w:val="00B36F52"/>
    <w:rsid w:val="00B377B3"/>
    <w:rsid w:val="00B42C7F"/>
    <w:rsid w:val="00B43956"/>
    <w:rsid w:val="00B458E8"/>
    <w:rsid w:val="00B514D0"/>
    <w:rsid w:val="00B5388A"/>
    <w:rsid w:val="00B53A9B"/>
    <w:rsid w:val="00B53E13"/>
    <w:rsid w:val="00B56FE8"/>
    <w:rsid w:val="00B636F0"/>
    <w:rsid w:val="00B638BB"/>
    <w:rsid w:val="00B765F8"/>
    <w:rsid w:val="00B767B6"/>
    <w:rsid w:val="00B81C1F"/>
    <w:rsid w:val="00B8519E"/>
    <w:rsid w:val="00B86091"/>
    <w:rsid w:val="00B878B2"/>
    <w:rsid w:val="00B92704"/>
    <w:rsid w:val="00B94874"/>
    <w:rsid w:val="00B96089"/>
    <w:rsid w:val="00BB14E6"/>
    <w:rsid w:val="00BB76A0"/>
    <w:rsid w:val="00BC0591"/>
    <w:rsid w:val="00BC1B70"/>
    <w:rsid w:val="00BC2258"/>
    <w:rsid w:val="00BC529A"/>
    <w:rsid w:val="00BD0CEF"/>
    <w:rsid w:val="00BD1CC6"/>
    <w:rsid w:val="00BD58F2"/>
    <w:rsid w:val="00BD634E"/>
    <w:rsid w:val="00BE4A9C"/>
    <w:rsid w:val="00BE54DE"/>
    <w:rsid w:val="00BE7A13"/>
    <w:rsid w:val="00BF672C"/>
    <w:rsid w:val="00BF730D"/>
    <w:rsid w:val="00C04C2F"/>
    <w:rsid w:val="00C063B6"/>
    <w:rsid w:val="00C067A2"/>
    <w:rsid w:val="00C12576"/>
    <w:rsid w:val="00C14F4A"/>
    <w:rsid w:val="00C16334"/>
    <w:rsid w:val="00C16B4A"/>
    <w:rsid w:val="00C20DF8"/>
    <w:rsid w:val="00C22F13"/>
    <w:rsid w:val="00C25723"/>
    <w:rsid w:val="00C303C0"/>
    <w:rsid w:val="00C30B35"/>
    <w:rsid w:val="00C3325B"/>
    <w:rsid w:val="00C339E4"/>
    <w:rsid w:val="00C34B34"/>
    <w:rsid w:val="00C362AE"/>
    <w:rsid w:val="00C36AE7"/>
    <w:rsid w:val="00C375E4"/>
    <w:rsid w:val="00C37E01"/>
    <w:rsid w:val="00C401E3"/>
    <w:rsid w:val="00C43E06"/>
    <w:rsid w:val="00C453B5"/>
    <w:rsid w:val="00C45A1C"/>
    <w:rsid w:val="00C45DDA"/>
    <w:rsid w:val="00C531BB"/>
    <w:rsid w:val="00C5628E"/>
    <w:rsid w:val="00C568BB"/>
    <w:rsid w:val="00C61C5D"/>
    <w:rsid w:val="00C66BFB"/>
    <w:rsid w:val="00C81880"/>
    <w:rsid w:val="00C82233"/>
    <w:rsid w:val="00C8223A"/>
    <w:rsid w:val="00C82C53"/>
    <w:rsid w:val="00C82F4C"/>
    <w:rsid w:val="00C86408"/>
    <w:rsid w:val="00C90A0A"/>
    <w:rsid w:val="00C97236"/>
    <w:rsid w:val="00C97A07"/>
    <w:rsid w:val="00CA06F4"/>
    <w:rsid w:val="00CA33C1"/>
    <w:rsid w:val="00CB4ACA"/>
    <w:rsid w:val="00CB7B73"/>
    <w:rsid w:val="00CC19DE"/>
    <w:rsid w:val="00CC2D3A"/>
    <w:rsid w:val="00CC3D5C"/>
    <w:rsid w:val="00CC439D"/>
    <w:rsid w:val="00CD65CB"/>
    <w:rsid w:val="00CE14F3"/>
    <w:rsid w:val="00CE18C9"/>
    <w:rsid w:val="00CE1DFC"/>
    <w:rsid w:val="00CE3FDC"/>
    <w:rsid w:val="00CE4AAB"/>
    <w:rsid w:val="00CE7F48"/>
    <w:rsid w:val="00CF0117"/>
    <w:rsid w:val="00CF095A"/>
    <w:rsid w:val="00CF2455"/>
    <w:rsid w:val="00CF4B01"/>
    <w:rsid w:val="00CF59FE"/>
    <w:rsid w:val="00CF65FC"/>
    <w:rsid w:val="00D16BCE"/>
    <w:rsid w:val="00D21F99"/>
    <w:rsid w:val="00D22C02"/>
    <w:rsid w:val="00D27B3F"/>
    <w:rsid w:val="00D30CBD"/>
    <w:rsid w:val="00D3255D"/>
    <w:rsid w:val="00D329B6"/>
    <w:rsid w:val="00D3360B"/>
    <w:rsid w:val="00D371EE"/>
    <w:rsid w:val="00D432D4"/>
    <w:rsid w:val="00D43A1E"/>
    <w:rsid w:val="00D44EEA"/>
    <w:rsid w:val="00D44F02"/>
    <w:rsid w:val="00D467A8"/>
    <w:rsid w:val="00D507D8"/>
    <w:rsid w:val="00D5375B"/>
    <w:rsid w:val="00D55D4C"/>
    <w:rsid w:val="00D55DBB"/>
    <w:rsid w:val="00D61DD7"/>
    <w:rsid w:val="00D65B32"/>
    <w:rsid w:val="00D701A8"/>
    <w:rsid w:val="00D7257B"/>
    <w:rsid w:val="00D73859"/>
    <w:rsid w:val="00D7404C"/>
    <w:rsid w:val="00D75C46"/>
    <w:rsid w:val="00D75F84"/>
    <w:rsid w:val="00D819F8"/>
    <w:rsid w:val="00D83920"/>
    <w:rsid w:val="00D844E5"/>
    <w:rsid w:val="00D85990"/>
    <w:rsid w:val="00D87E91"/>
    <w:rsid w:val="00DA47A1"/>
    <w:rsid w:val="00DD1AE0"/>
    <w:rsid w:val="00DD2F09"/>
    <w:rsid w:val="00DD4A5B"/>
    <w:rsid w:val="00DD5961"/>
    <w:rsid w:val="00DD6382"/>
    <w:rsid w:val="00DD6B85"/>
    <w:rsid w:val="00DD7715"/>
    <w:rsid w:val="00DE0E30"/>
    <w:rsid w:val="00DE17A0"/>
    <w:rsid w:val="00DE2675"/>
    <w:rsid w:val="00DE4E49"/>
    <w:rsid w:val="00DE5A0B"/>
    <w:rsid w:val="00DF4388"/>
    <w:rsid w:val="00DF550E"/>
    <w:rsid w:val="00DF621A"/>
    <w:rsid w:val="00DF6992"/>
    <w:rsid w:val="00DF717F"/>
    <w:rsid w:val="00E00263"/>
    <w:rsid w:val="00E03872"/>
    <w:rsid w:val="00E05783"/>
    <w:rsid w:val="00E114CD"/>
    <w:rsid w:val="00E12CA8"/>
    <w:rsid w:val="00E13C88"/>
    <w:rsid w:val="00E17D1C"/>
    <w:rsid w:val="00E34382"/>
    <w:rsid w:val="00E40473"/>
    <w:rsid w:val="00E412A5"/>
    <w:rsid w:val="00E46EED"/>
    <w:rsid w:val="00E5299B"/>
    <w:rsid w:val="00E52DE3"/>
    <w:rsid w:val="00E543EB"/>
    <w:rsid w:val="00E564B8"/>
    <w:rsid w:val="00E60382"/>
    <w:rsid w:val="00E7227E"/>
    <w:rsid w:val="00E7488D"/>
    <w:rsid w:val="00E85449"/>
    <w:rsid w:val="00E85C21"/>
    <w:rsid w:val="00E87004"/>
    <w:rsid w:val="00E9789A"/>
    <w:rsid w:val="00EA019B"/>
    <w:rsid w:val="00EA079E"/>
    <w:rsid w:val="00EA2227"/>
    <w:rsid w:val="00EA3F94"/>
    <w:rsid w:val="00EA429D"/>
    <w:rsid w:val="00EA43CF"/>
    <w:rsid w:val="00EB0C02"/>
    <w:rsid w:val="00EB11E9"/>
    <w:rsid w:val="00EB17E2"/>
    <w:rsid w:val="00EB776A"/>
    <w:rsid w:val="00EC0C56"/>
    <w:rsid w:val="00EC3CDA"/>
    <w:rsid w:val="00EC5A49"/>
    <w:rsid w:val="00ED355F"/>
    <w:rsid w:val="00EE4BBB"/>
    <w:rsid w:val="00EE5B54"/>
    <w:rsid w:val="00EE72A6"/>
    <w:rsid w:val="00EF0EC3"/>
    <w:rsid w:val="00EF1931"/>
    <w:rsid w:val="00EF4157"/>
    <w:rsid w:val="00EF5146"/>
    <w:rsid w:val="00EF75E7"/>
    <w:rsid w:val="00F019FC"/>
    <w:rsid w:val="00F01F7C"/>
    <w:rsid w:val="00F05F27"/>
    <w:rsid w:val="00F06A7B"/>
    <w:rsid w:val="00F10FBD"/>
    <w:rsid w:val="00F13A01"/>
    <w:rsid w:val="00F13E7C"/>
    <w:rsid w:val="00F164E0"/>
    <w:rsid w:val="00F17314"/>
    <w:rsid w:val="00F175E4"/>
    <w:rsid w:val="00F20E3A"/>
    <w:rsid w:val="00F26305"/>
    <w:rsid w:val="00F307E4"/>
    <w:rsid w:val="00F30C63"/>
    <w:rsid w:val="00F41917"/>
    <w:rsid w:val="00F452EB"/>
    <w:rsid w:val="00F455C3"/>
    <w:rsid w:val="00F478DB"/>
    <w:rsid w:val="00F50D5D"/>
    <w:rsid w:val="00F5117F"/>
    <w:rsid w:val="00F7109E"/>
    <w:rsid w:val="00F73FBC"/>
    <w:rsid w:val="00F7414E"/>
    <w:rsid w:val="00F7612B"/>
    <w:rsid w:val="00F76F2F"/>
    <w:rsid w:val="00F82560"/>
    <w:rsid w:val="00F85BBF"/>
    <w:rsid w:val="00F87A44"/>
    <w:rsid w:val="00F93C15"/>
    <w:rsid w:val="00F95733"/>
    <w:rsid w:val="00F96362"/>
    <w:rsid w:val="00F964D6"/>
    <w:rsid w:val="00FA004B"/>
    <w:rsid w:val="00FA03A4"/>
    <w:rsid w:val="00FA0EF3"/>
    <w:rsid w:val="00FA6E59"/>
    <w:rsid w:val="00FA72CB"/>
    <w:rsid w:val="00FB2D95"/>
    <w:rsid w:val="00FB2DC9"/>
    <w:rsid w:val="00FB3321"/>
    <w:rsid w:val="00FB34DA"/>
    <w:rsid w:val="00FB35F8"/>
    <w:rsid w:val="00FB5155"/>
    <w:rsid w:val="00FC65F1"/>
    <w:rsid w:val="00FD0139"/>
    <w:rsid w:val="00FD4DBB"/>
    <w:rsid w:val="00FD5F88"/>
    <w:rsid w:val="00FE0A48"/>
    <w:rsid w:val="00FE1B1B"/>
    <w:rsid w:val="00FE53B4"/>
    <w:rsid w:val="00FE77C1"/>
    <w:rsid w:val="00FF19CC"/>
    <w:rsid w:val="00FF4A5F"/>
    <w:rsid w:val="00FF6123"/>
    <w:rsid w:val="14C2E02C"/>
    <w:rsid w:val="4B08421A"/>
    <w:rsid w:val="60F53B55"/>
    <w:rsid w:val="69821BBC"/>
    <w:rsid w:val="725D6030"/>
    <w:rsid w:val="764639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5725A8"/>
  <w15:docId w15:val="{EE454174-D7A0-4266-B3FA-4DB59082F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17E2"/>
    <w:rPr>
      <w:rFonts w:ascii="Arial" w:eastAsia="Times New Roman" w:hAnsi="Arial"/>
      <w:sz w:val="22"/>
      <w:szCs w:val="22"/>
      <w:lang w:eastAsia="en-GB"/>
    </w:rPr>
  </w:style>
  <w:style w:type="paragraph" w:styleId="Heading1">
    <w:name w:val="heading 1"/>
    <w:basedOn w:val="Normal"/>
    <w:next w:val="Normal"/>
    <w:link w:val="Heading1Char"/>
    <w:qFormat/>
    <w:rsid w:val="00EB17E2"/>
    <w:pPr>
      <w:keepNext/>
      <w:spacing w:before="240" w:after="60"/>
      <w:outlineLvl w:val="0"/>
    </w:pPr>
    <w:rPr>
      <w:rFonts w:ascii="Tahoma" w:hAnsi="Tahoma"/>
      <w:b/>
      <w:kern w:val="28"/>
      <w:sz w:val="72"/>
    </w:rPr>
  </w:style>
  <w:style w:type="paragraph" w:styleId="Heading2">
    <w:name w:val="heading 2"/>
    <w:basedOn w:val="Normal"/>
    <w:next w:val="Normal"/>
    <w:link w:val="Heading2Char"/>
    <w:semiHidden/>
    <w:unhideWhenUsed/>
    <w:qFormat/>
    <w:rsid w:val="004E71C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4E71C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B17E2"/>
    <w:rPr>
      <w:rFonts w:ascii="Tahoma" w:eastAsia="Times New Roman" w:hAnsi="Tahoma"/>
      <w:b/>
      <w:kern w:val="28"/>
      <w:sz w:val="72"/>
      <w:szCs w:val="22"/>
      <w:lang w:eastAsia="en-GB"/>
    </w:rPr>
  </w:style>
  <w:style w:type="paragraph" w:styleId="Header">
    <w:name w:val="header"/>
    <w:basedOn w:val="Normal"/>
    <w:link w:val="HeaderChar"/>
    <w:uiPriority w:val="99"/>
    <w:rsid w:val="00EB17E2"/>
    <w:pPr>
      <w:tabs>
        <w:tab w:val="center" w:pos="4153"/>
        <w:tab w:val="right" w:pos="8306"/>
      </w:tabs>
    </w:pPr>
  </w:style>
  <w:style w:type="character" w:customStyle="1" w:styleId="HeaderChar">
    <w:name w:val="Header Char"/>
    <w:basedOn w:val="DefaultParagraphFont"/>
    <w:link w:val="Header"/>
    <w:uiPriority w:val="99"/>
    <w:rsid w:val="00EB17E2"/>
    <w:rPr>
      <w:rFonts w:ascii="Arial" w:eastAsia="Times New Roman" w:hAnsi="Arial"/>
      <w:sz w:val="22"/>
      <w:szCs w:val="22"/>
      <w:lang w:eastAsia="en-GB"/>
    </w:rPr>
  </w:style>
  <w:style w:type="paragraph" w:styleId="Footer">
    <w:name w:val="footer"/>
    <w:basedOn w:val="Normal"/>
    <w:link w:val="FooterChar"/>
    <w:uiPriority w:val="99"/>
    <w:rsid w:val="00EB17E2"/>
    <w:pPr>
      <w:tabs>
        <w:tab w:val="center" w:pos="4153"/>
        <w:tab w:val="right" w:pos="8306"/>
      </w:tabs>
    </w:pPr>
  </w:style>
  <w:style w:type="character" w:customStyle="1" w:styleId="FooterChar">
    <w:name w:val="Footer Char"/>
    <w:basedOn w:val="DefaultParagraphFont"/>
    <w:link w:val="Footer"/>
    <w:uiPriority w:val="99"/>
    <w:rsid w:val="00EB17E2"/>
    <w:rPr>
      <w:rFonts w:ascii="Arial" w:eastAsia="Times New Roman" w:hAnsi="Arial"/>
      <w:sz w:val="22"/>
      <w:szCs w:val="22"/>
      <w:lang w:eastAsia="en-GB"/>
    </w:rPr>
  </w:style>
  <w:style w:type="character" w:styleId="PageNumber">
    <w:name w:val="page number"/>
    <w:basedOn w:val="DefaultParagraphFont"/>
    <w:rsid w:val="00EB17E2"/>
  </w:style>
  <w:style w:type="character" w:styleId="Hyperlink">
    <w:name w:val="Hyperlink"/>
    <w:basedOn w:val="DefaultParagraphFont"/>
    <w:rsid w:val="00EB17E2"/>
    <w:rPr>
      <w:color w:val="0000FF"/>
      <w:u w:val="single"/>
    </w:rPr>
  </w:style>
  <w:style w:type="character" w:customStyle="1" w:styleId="updtURL">
    <w:name w:val="updt URL"/>
    <w:basedOn w:val="DefaultParagraphFont"/>
    <w:rsid w:val="00EB17E2"/>
    <w:rPr>
      <w:rFonts w:ascii="Verdana" w:hAnsi="Verdana"/>
      <w:color w:val="BD0073"/>
      <w:sz w:val="18"/>
      <w:szCs w:val="16"/>
    </w:rPr>
  </w:style>
  <w:style w:type="paragraph" w:customStyle="1" w:styleId="FamilyTitle">
    <w:name w:val="Family Title"/>
    <w:basedOn w:val="Normal"/>
    <w:rsid w:val="00EB17E2"/>
    <w:pPr>
      <w:framePr w:hSpace="180" w:wrap="around" w:hAnchor="margin" w:y="-720"/>
      <w:jc w:val="right"/>
    </w:pPr>
    <w:rPr>
      <w:rFonts w:cs="Arial"/>
      <w:b/>
      <w:sz w:val="32"/>
      <w:szCs w:val="32"/>
      <w:lang w:val="en-US"/>
    </w:rPr>
  </w:style>
  <w:style w:type="paragraph" w:customStyle="1" w:styleId="Body1">
    <w:name w:val="Body 1"/>
    <w:basedOn w:val="Normal"/>
    <w:rsid w:val="00EB17E2"/>
    <w:pPr>
      <w:spacing w:before="60" w:after="240"/>
      <w:ind w:left="567"/>
    </w:pPr>
  </w:style>
  <w:style w:type="paragraph" w:customStyle="1" w:styleId="NormalArial">
    <w:name w:val="Normal + Arial"/>
    <w:aliases w:val="10 pt,Bold"/>
    <w:basedOn w:val="Normal"/>
    <w:rsid w:val="00EB17E2"/>
    <w:rPr>
      <w:rFonts w:cs="Arial"/>
      <w:iCs/>
      <w:sz w:val="20"/>
      <w:szCs w:val="20"/>
    </w:rPr>
  </w:style>
  <w:style w:type="paragraph" w:styleId="BalloonText">
    <w:name w:val="Balloon Text"/>
    <w:basedOn w:val="Normal"/>
    <w:link w:val="BalloonTextChar"/>
    <w:rsid w:val="00EB17E2"/>
    <w:rPr>
      <w:rFonts w:ascii="Tahoma" w:hAnsi="Tahoma" w:cs="Tahoma"/>
      <w:sz w:val="16"/>
      <w:szCs w:val="16"/>
    </w:rPr>
  </w:style>
  <w:style w:type="character" w:customStyle="1" w:styleId="BalloonTextChar">
    <w:name w:val="Balloon Text Char"/>
    <w:basedOn w:val="DefaultParagraphFont"/>
    <w:link w:val="BalloonText"/>
    <w:rsid w:val="00EB17E2"/>
    <w:rPr>
      <w:rFonts w:ascii="Tahoma" w:eastAsia="Times New Roman" w:hAnsi="Tahoma" w:cs="Tahoma"/>
      <w:sz w:val="16"/>
      <w:szCs w:val="16"/>
      <w:lang w:eastAsia="en-GB"/>
    </w:rPr>
  </w:style>
  <w:style w:type="character" w:customStyle="1" w:styleId="Heading2Char">
    <w:name w:val="Heading 2 Char"/>
    <w:basedOn w:val="DefaultParagraphFont"/>
    <w:link w:val="Heading2"/>
    <w:semiHidden/>
    <w:rsid w:val="004E71C0"/>
    <w:rPr>
      <w:rFonts w:asciiTheme="majorHAnsi" w:eastAsiaTheme="majorEastAsia" w:hAnsiTheme="majorHAnsi" w:cstheme="majorBidi"/>
      <w:b/>
      <w:bCs/>
      <w:color w:val="4F81BD" w:themeColor="accent1"/>
      <w:sz w:val="26"/>
      <w:szCs w:val="26"/>
      <w:lang w:eastAsia="en-GB"/>
    </w:rPr>
  </w:style>
  <w:style w:type="paragraph" w:customStyle="1" w:styleId="PS-Heading3">
    <w:name w:val="PS-Heading 3"/>
    <w:basedOn w:val="Heading3"/>
    <w:rsid w:val="004E71C0"/>
    <w:pPr>
      <w:keepLines w:val="0"/>
      <w:tabs>
        <w:tab w:val="left" w:pos="4860"/>
      </w:tabs>
      <w:spacing w:before="60" w:after="60"/>
      <w:ind w:left="-108"/>
    </w:pPr>
    <w:rPr>
      <w:rFonts w:ascii="Arial" w:eastAsia="Times New Roman" w:hAnsi="Arial" w:cs="Arial"/>
      <w:b w:val="0"/>
      <w:color w:val="000080"/>
      <w:sz w:val="20"/>
      <w:szCs w:val="20"/>
    </w:rPr>
  </w:style>
  <w:style w:type="paragraph" w:customStyle="1" w:styleId="PS-1stBullet">
    <w:name w:val="PS-1st Bullet"/>
    <w:basedOn w:val="Normal"/>
    <w:rsid w:val="004E71C0"/>
    <w:pPr>
      <w:tabs>
        <w:tab w:val="num" w:pos="336"/>
        <w:tab w:val="left" w:pos="4860"/>
      </w:tabs>
      <w:spacing w:before="60" w:after="60"/>
      <w:ind w:left="335" w:hanging="335"/>
    </w:pPr>
    <w:rPr>
      <w:b/>
      <w:sz w:val="28"/>
      <w:szCs w:val="28"/>
    </w:rPr>
  </w:style>
  <w:style w:type="paragraph" w:customStyle="1" w:styleId="PS-tested-by">
    <w:name w:val="PS-tested-by"/>
    <w:basedOn w:val="PS-Heading3"/>
    <w:rsid w:val="004E71C0"/>
  </w:style>
  <w:style w:type="character" w:customStyle="1" w:styleId="Heading3Char">
    <w:name w:val="Heading 3 Char"/>
    <w:basedOn w:val="DefaultParagraphFont"/>
    <w:link w:val="Heading3"/>
    <w:semiHidden/>
    <w:rsid w:val="004E71C0"/>
    <w:rPr>
      <w:rFonts w:asciiTheme="majorHAnsi" w:eastAsiaTheme="majorEastAsia" w:hAnsiTheme="majorHAnsi" w:cstheme="majorBidi"/>
      <w:b/>
      <w:bCs/>
      <w:color w:val="4F81BD" w:themeColor="accent1"/>
      <w:sz w:val="22"/>
      <w:szCs w:val="22"/>
      <w:lang w:eastAsia="en-GB"/>
    </w:rPr>
  </w:style>
  <w:style w:type="paragraph" w:customStyle="1" w:styleId="1stBullet">
    <w:name w:val="1st Bullet"/>
    <w:basedOn w:val="Normal"/>
    <w:rsid w:val="005F5D18"/>
    <w:pPr>
      <w:tabs>
        <w:tab w:val="num" w:pos="720"/>
        <w:tab w:val="left" w:pos="4860"/>
      </w:tabs>
      <w:spacing w:before="240" w:after="240"/>
      <w:ind w:left="720" w:hanging="360"/>
    </w:pPr>
    <w:rPr>
      <w:sz w:val="20"/>
      <w:szCs w:val="24"/>
    </w:rPr>
  </w:style>
  <w:style w:type="paragraph" w:styleId="BodyText">
    <w:name w:val="Body Text"/>
    <w:basedOn w:val="Normal"/>
    <w:link w:val="BodyTextChar"/>
    <w:rsid w:val="005F5D18"/>
    <w:pPr>
      <w:spacing w:after="120"/>
    </w:pPr>
    <w:rPr>
      <w:rFonts w:ascii="Times New Roman" w:eastAsia="SimSun" w:hAnsi="Times New Roman"/>
      <w:sz w:val="24"/>
      <w:szCs w:val="24"/>
      <w:lang w:eastAsia="zh-CN"/>
    </w:rPr>
  </w:style>
  <w:style w:type="character" w:customStyle="1" w:styleId="BodyTextChar">
    <w:name w:val="Body Text Char"/>
    <w:basedOn w:val="DefaultParagraphFont"/>
    <w:link w:val="BodyText"/>
    <w:rsid w:val="005F5D18"/>
    <w:rPr>
      <w:rFonts w:eastAsia="SimSun"/>
      <w:sz w:val="24"/>
      <w:szCs w:val="24"/>
      <w:lang w:eastAsia="zh-CN"/>
    </w:rPr>
  </w:style>
  <w:style w:type="character" w:customStyle="1" w:styleId="apple-style-span">
    <w:name w:val="apple-style-span"/>
    <w:basedOn w:val="DefaultParagraphFont"/>
    <w:rsid w:val="005F5D18"/>
  </w:style>
  <w:style w:type="paragraph" w:styleId="ListParagraph">
    <w:name w:val="List Paragraph"/>
    <w:basedOn w:val="Normal"/>
    <w:uiPriority w:val="34"/>
    <w:qFormat/>
    <w:rsid w:val="002F18E4"/>
    <w:pPr>
      <w:ind w:left="720"/>
      <w:contextualSpacing/>
    </w:pPr>
  </w:style>
  <w:style w:type="character" w:styleId="Strong">
    <w:name w:val="Strong"/>
    <w:basedOn w:val="DefaultParagraphFont"/>
    <w:uiPriority w:val="22"/>
    <w:qFormat/>
    <w:rsid w:val="008C5C53"/>
    <w:rPr>
      <w:b/>
      <w:bCs/>
    </w:rPr>
  </w:style>
  <w:style w:type="paragraph" w:styleId="NormalWeb">
    <w:name w:val="Normal (Web)"/>
    <w:basedOn w:val="Normal"/>
    <w:uiPriority w:val="99"/>
    <w:semiHidden/>
    <w:unhideWhenUsed/>
    <w:rsid w:val="008C5C53"/>
    <w:pPr>
      <w:spacing w:after="150" w:line="300" w:lineRule="atLeast"/>
    </w:pPr>
    <w:rPr>
      <w:rFonts w:ascii="Times New Roman" w:hAnsi="Times New Roman"/>
      <w:sz w:val="24"/>
      <w:szCs w:val="24"/>
    </w:rPr>
  </w:style>
  <w:style w:type="character" w:customStyle="1" w:styleId="annotate7">
    <w:name w:val="annotate7"/>
    <w:basedOn w:val="DefaultParagraphFont"/>
    <w:rsid w:val="008C5C53"/>
  </w:style>
  <w:style w:type="character" w:customStyle="1" w:styleId="annotate8">
    <w:name w:val="annotate8"/>
    <w:basedOn w:val="DefaultParagraphFont"/>
    <w:rsid w:val="008C5C53"/>
  </w:style>
  <w:style w:type="paragraph" w:styleId="ListBullet">
    <w:name w:val="List Bullet"/>
    <w:basedOn w:val="Normal"/>
    <w:semiHidden/>
    <w:unhideWhenUsed/>
    <w:rsid w:val="00F20E3A"/>
    <w:pPr>
      <w:numPr>
        <w:numId w:val="30"/>
      </w:numPr>
      <w:spacing w:before="160"/>
    </w:pPr>
    <w:rPr>
      <w:sz w:val="20"/>
      <w:szCs w:val="20"/>
      <w:lang w:val="en-US" w:eastAsia="en-US"/>
    </w:rPr>
  </w:style>
  <w:style w:type="paragraph" w:styleId="ListBullet2">
    <w:name w:val="List Bullet 2"/>
    <w:basedOn w:val="ListBullet"/>
    <w:semiHidden/>
    <w:unhideWhenUsed/>
    <w:rsid w:val="00F20E3A"/>
    <w:pPr>
      <w:numPr>
        <w:ilvl w:val="1"/>
      </w:numPr>
    </w:pPr>
  </w:style>
  <w:style w:type="paragraph" w:styleId="ListBullet3">
    <w:name w:val="List Bullet 3"/>
    <w:basedOn w:val="ListBullet2"/>
    <w:semiHidden/>
    <w:unhideWhenUsed/>
    <w:rsid w:val="00F20E3A"/>
    <w:pPr>
      <w:numPr>
        <w:ilvl w:val="2"/>
      </w:numPr>
    </w:pPr>
  </w:style>
  <w:style w:type="paragraph" w:styleId="ListBullet4">
    <w:name w:val="List Bullet 4"/>
    <w:basedOn w:val="ListBullet3"/>
    <w:semiHidden/>
    <w:unhideWhenUsed/>
    <w:rsid w:val="00F20E3A"/>
    <w:pPr>
      <w:numPr>
        <w:ilvl w:val="3"/>
      </w:numPr>
    </w:pPr>
  </w:style>
  <w:style w:type="table" w:styleId="TableGridLight">
    <w:name w:val="Grid Table Light"/>
    <w:basedOn w:val="TableNormal"/>
    <w:uiPriority w:val="40"/>
    <w:rsid w:val="006D669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semiHidden/>
    <w:unhideWhenUsed/>
    <w:rsid w:val="00DE5A0B"/>
    <w:rPr>
      <w:sz w:val="16"/>
      <w:szCs w:val="16"/>
    </w:rPr>
  </w:style>
  <w:style w:type="paragraph" w:styleId="CommentText">
    <w:name w:val="annotation text"/>
    <w:basedOn w:val="Normal"/>
    <w:link w:val="CommentTextChar"/>
    <w:semiHidden/>
    <w:unhideWhenUsed/>
    <w:rsid w:val="00DE5A0B"/>
    <w:rPr>
      <w:sz w:val="20"/>
      <w:szCs w:val="20"/>
    </w:rPr>
  </w:style>
  <w:style w:type="character" w:customStyle="1" w:styleId="CommentTextChar">
    <w:name w:val="Comment Text Char"/>
    <w:basedOn w:val="DefaultParagraphFont"/>
    <w:link w:val="CommentText"/>
    <w:semiHidden/>
    <w:rsid w:val="00DE5A0B"/>
    <w:rPr>
      <w:rFonts w:ascii="Arial" w:eastAsia="Times New Roman" w:hAnsi="Arial"/>
      <w:lang w:eastAsia="en-GB"/>
    </w:rPr>
  </w:style>
  <w:style w:type="paragraph" w:styleId="CommentSubject">
    <w:name w:val="annotation subject"/>
    <w:basedOn w:val="CommentText"/>
    <w:next w:val="CommentText"/>
    <w:link w:val="CommentSubjectChar"/>
    <w:semiHidden/>
    <w:unhideWhenUsed/>
    <w:rsid w:val="00DE5A0B"/>
    <w:rPr>
      <w:b/>
      <w:bCs/>
    </w:rPr>
  </w:style>
  <w:style w:type="character" w:customStyle="1" w:styleId="CommentSubjectChar">
    <w:name w:val="Comment Subject Char"/>
    <w:basedOn w:val="CommentTextChar"/>
    <w:link w:val="CommentSubject"/>
    <w:semiHidden/>
    <w:rsid w:val="00DE5A0B"/>
    <w:rPr>
      <w:rFonts w:ascii="Arial" w:eastAsia="Times New Roman" w:hAnsi="Arial"/>
      <w:b/>
      <w:bCs/>
      <w:lang w:eastAsia="en-GB"/>
    </w:rPr>
  </w:style>
  <w:style w:type="paragraph" w:styleId="Revision">
    <w:name w:val="Revision"/>
    <w:hidden/>
    <w:uiPriority w:val="99"/>
    <w:semiHidden/>
    <w:rsid w:val="00B34943"/>
    <w:rPr>
      <w:rFonts w:ascii="Arial" w:eastAsia="Times New Roman" w:hAnsi="Arial"/>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103040">
      <w:bodyDiv w:val="1"/>
      <w:marLeft w:val="0"/>
      <w:marRight w:val="0"/>
      <w:marTop w:val="0"/>
      <w:marBottom w:val="0"/>
      <w:divBdr>
        <w:top w:val="none" w:sz="0" w:space="0" w:color="auto"/>
        <w:left w:val="none" w:sz="0" w:space="0" w:color="auto"/>
        <w:bottom w:val="none" w:sz="0" w:space="0" w:color="auto"/>
        <w:right w:val="none" w:sz="0" w:space="0" w:color="auto"/>
      </w:divBdr>
    </w:div>
    <w:div w:id="180897256">
      <w:bodyDiv w:val="1"/>
      <w:marLeft w:val="0"/>
      <w:marRight w:val="0"/>
      <w:marTop w:val="0"/>
      <w:marBottom w:val="0"/>
      <w:divBdr>
        <w:top w:val="none" w:sz="0" w:space="0" w:color="auto"/>
        <w:left w:val="none" w:sz="0" w:space="0" w:color="auto"/>
        <w:bottom w:val="none" w:sz="0" w:space="0" w:color="auto"/>
        <w:right w:val="none" w:sz="0" w:space="0" w:color="auto"/>
      </w:divBdr>
    </w:div>
    <w:div w:id="278339664">
      <w:bodyDiv w:val="1"/>
      <w:marLeft w:val="0"/>
      <w:marRight w:val="0"/>
      <w:marTop w:val="0"/>
      <w:marBottom w:val="0"/>
      <w:divBdr>
        <w:top w:val="none" w:sz="0" w:space="0" w:color="auto"/>
        <w:left w:val="none" w:sz="0" w:space="0" w:color="auto"/>
        <w:bottom w:val="none" w:sz="0" w:space="0" w:color="auto"/>
        <w:right w:val="none" w:sz="0" w:space="0" w:color="auto"/>
      </w:divBdr>
    </w:div>
    <w:div w:id="340664636">
      <w:bodyDiv w:val="1"/>
      <w:marLeft w:val="0"/>
      <w:marRight w:val="0"/>
      <w:marTop w:val="0"/>
      <w:marBottom w:val="0"/>
      <w:divBdr>
        <w:top w:val="none" w:sz="0" w:space="0" w:color="auto"/>
        <w:left w:val="none" w:sz="0" w:space="0" w:color="auto"/>
        <w:bottom w:val="none" w:sz="0" w:space="0" w:color="auto"/>
        <w:right w:val="none" w:sz="0" w:space="0" w:color="auto"/>
      </w:divBdr>
      <w:divsChild>
        <w:div w:id="2110194822">
          <w:marLeft w:val="547"/>
          <w:marRight w:val="0"/>
          <w:marTop w:val="0"/>
          <w:marBottom w:val="0"/>
          <w:divBdr>
            <w:top w:val="none" w:sz="0" w:space="0" w:color="auto"/>
            <w:left w:val="none" w:sz="0" w:space="0" w:color="auto"/>
            <w:bottom w:val="none" w:sz="0" w:space="0" w:color="auto"/>
            <w:right w:val="none" w:sz="0" w:space="0" w:color="auto"/>
          </w:divBdr>
        </w:div>
      </w:divsChild>
    </w:div>
    <w:div w:id="380859133">
      <w:bodyDiv w:val="1"/>
      <w:marLeft w:val="0"/>
      <w:marRight w:val="0"/>
      <w:marTop w:val="0"/>
      <w:marBottom w:val="0"/>
      <w:divBdr>
        <w:top w:val="none" w:sz="0" w:space="0" w:color="auto"/>
        <w:left w:val="none" w:sz="0" w:space="0" w:color="auto"/>
        <w:bottom w:val="none" w:sz="0" w:space="0" w:color="auto"/>
        <w:right w:val="none" w:sz="0" w:space="0" w:color="auto"/>
      </w:divBdr>
    </w:div>
    <w:div w:id="455297471">
      <w:bodyDiv w:val="1"/>
      <w:marLeft w:val="0"/>
      <w:marRight w:val="0"/>
      <w:marTop w:val="0"/>
      <w:marBottom w:val="0"/>
      <w:divBdr>
        <w:top w:val="none" w:sz="0" w:space="0" w:color="auto"/>
        <w:left w:val="none" w:sz="0" w:space="0" w:color="auto"/>
        <w:bottom w:val="none" w:sz="0" w:space="0" w:color="auto"/>
        <w:right w:val="none" w:sz="0" w:space="0" w:color="auto"/>
      </w:divBdr>
    </w:div>
    <w:div w:id="578448595">
      <w:bodyDiv w:val="1"/>
      <w:marLeft w:val="0"/>
      <w:marRight w:val="0"/>
      <w:marTop w:val="0"/>
      <w:marBottom w:val="0"/>
      <w:divBdr>
        <w:top w:val="none" w:sz="0" w:space="0" w:color="auto"/>
        <w:left w:val="none" w:sz="0" w:space="0" w:color="auto"/>
        <w:bottom w:val="none" w:sz="0" w:space="0" w:color="auto"/>
        <w:right w:val="none" w:sz="0" w:space="0" w:color="auto"/>
      </w:divBdr>
    </w:div>
    <w:div w:id="675621667">
      <w:bodyDiv w:val="1"/>
      <w:marLeft w:val="0"/>
      <w:marRight w:val="0"/>
      <w:marTop w:val="0"/>
      <w:marBottom w:val="0"/>
      <w:divBdr>
        <w:top w:val="none" w:sz="0" w:space="0" w:color="auto"/>
        <w:left w:val="none" w:sz="0" w:space="0" w:color="auto"/>
        <w:bottom w:val="none" w:sz="0" w:space="0" w:color="auto"/>
        <w:right w:val="none" w:sz="0" w:space="0" w:color="auto"/>
      </w:divBdr>
      <w:divsChild>
        <w:div w:id="1192843962">
          <w:marLeft w:val="547"/>
          <w:marRight w:val="0"/>
          <w:marTop w:val="0"/>
          <w:marBottom w:val="0"/>
          <w:divBdr>
            <w:top w:val="none" w:sz="0" w:space="0" w:color="auto"/>
            <w:left w:val="none" w:sz="0" w:space="0" w:color="auto"/>
            <w:bottom w:val="none" w:sz="0" w:space="0" w:color="auto"/>
            <w:right w:val="none" w:sz="0" w:space="0" w:color="auto"/>
          </w:divBdr>
        </w:div>
      </w:divsChild>
    </w:div>
    <w:div w:id="761950731">
      <w:bodyDiv w:val="1"/>
      <w:marLeft w:val="0"/>
      <w:marRight w:val="0"/>
      <w:marTop w:val="0"/>
      <w:marBottom w:val="0"/>
      <w:divBdr>
        <w:top w:val="none" w:sz="0" w:space="0" w:color="auto"/>
        <w:left w:val="none" w:sz="0" w:space="0" w:color="auto"/>
        <w:bottom w:val="none" w:sz="0" w:space="0" w:color="auto"/>
        <w:right w:val="none" w:sz="0" w:space="0" w:color="auto"/>
      </w:divBdr>
    </w:div>
    <w:div w:id="848980122">
      <w:bodyDiv w:val="1"/>
      <w:marLeft w:val="0"/>
      <w:marRight w:val="0"/>
      <w:marTop w:val="0"/>
      <w:marBottom w:val="0"/>
      <w:divBdr>
        <w:top w:val="none" w:sz="0" w:space="0" w:color="auto"/>
        <w:left w:val="none" w:sz="0" w:space="0" w:color="auto"/>
        <w:bottom w:val="none" w:sz="0" w:space="0" w:color="auto"/>
        <w:right w:val="none" w:sz="0" w:space="0" w:color="auto"/>
      </w:divBdr>
      <w:divsChild>
        <w:div w:id="1967344743">
          <w:marLeft w:val="547"/>
          <w:marRight w:val="0"/>
          <w:marTop w:val="0"/>
          <w:marBottom w:val="0"/>
          <w:divBdr>
            <w:top w:val="none" w:sz="0" w:space="0" w:color="auto"/>
            <w:left w:val="none" w:sz="0" w:space="0" w:color="auto"/>
            <w:bottom w:val="none" w:sz="0" w:space="0" w:color="auto"/>
            <w:right w:val="none" w:sz="0" w:space="0" w:color="auto"/>
          </w:divBdr>
        </w:div>
      </w:divsChild>
    </w:div>
    <w:div w:id="901142358">
      <w:bodyDiv w:val="1"/>
      <w:marLeft w:val="0"/>
      <w:marRight w:val="0"/>
      <w:marTop w:val="0"/>
      <w:marBottom w:val="0"/>
      <w:divBdr>
        <w:top w:val="none" w:sz="0" w:space="0" w:color="auto"/>
        <w:left w:val="none" w:sz="0" w:space="0" w:color="auto"/>
        <w:bottom w:val="none" w:sz="0" w:space="0" w:color="auto"/>
        <w:right w:val="none" w:sz="0" w:space="0" w:color="auto"/>
      </w:divBdr>
    </w:div>
    <w:div w:id="993070589">
      <w:bodyDiv w:val="1"/>
      <w:marLeft w:val="0"/>
      <w:marRight w:val="0"/>
      <w:marTop w:val="0"/>
      <w:marBottom w:val="0"/>
      <w:divBdr>
        <w:top w:val="none" w:sz="0" w:space="0" w:color="auto"/>
        <w:left w:val="none" w:sz="0" w:space="0" w:color="auto"/>
        <w:bottom w:val="none" w:sz="0" w:space="0" w:color="auto"/>
        <w:right w:val="none" w:sz="0" w:space="0" w:color="auto"/>
      </w:divBdr>
    </w:div>
    <w:div w:id="1642466745">
      <w:bodyDiv w:val="1"/>
      <w:marLeft w:val="0"/>
      <w:marRight w:val="0"/>
      <w:marTop w:val="0"/>
      <w:marBottom w:val="0"/>
      <w:divBdr>
        <w:top w:val="none" w:sz="0" w:space="0" w:color="auto"/>
        <w:left w:val="none" w:sz="0" w:space="0" w:color="auto"/>
        <w:bottom w:val="none" w:sz="0" w:space="0" w:color="auto"/>
        <w:right w:val="none" w:sz="0" w:space="0" w:color="auto"/>
      </w:divBdr>
    </w:div>
    <w:div w:id="1965622160">
      <w:bodyDiv w:val="1"/>
      <w:marLeft w:val="0"/>
      <w:marRight w:val="0"/>
      <w:marTop w:val="0"/>
      <w:marBottom w:val="0"/>
      <w:divBdr>
        <w:top w:val="none" w:sz="0" w:space="0" w:color="auto"/>
        <w:left w:val="none" w:sz="0" w:space="0" w:color="auto"/>
        <w:bottom w:val="none" w:sz="0" w:space="0" w:color="auto"/>
        <w:right w:val="none" w:sz="0" w:space="0" w:color="auto"/>
      </w:divBdr>
      <w:divsChild>
        <w:div w:id="1559439656">
          <w:marLeft w:val="547"/>
          <w:marRight w:val="0"/>
          <w:marTop w:val="0"/>
          <w:marBottom w:val="0"/>
          <w:divBdr>
            <w:top w:val="none" w:sz="0" w:space="0" w:color="auto"/>
            <w:left w:val="none" w:sz="0" w:space="0" w:color="auto"/>
            <w:bottom w:val="none" w:sz="0" w:space="0" w:color="auto"/>
            <w:right w:val="none" w:sz="0" w:space="0" w:color="auto"/>
          </w:divBdr>
        </w:div>
      </w:divsChild>
    </w:div>
    <w:div w:id="2132044621">
      <w:bodyDiv w:val="1"/>
      <w:marLeft w:val="0"/>
      <w:marRight w:val="0"/>
      <w:marTop w:val="0"/>
      <w:marBottom w:val="0"/>
      <w:divBdr>
        <w:top w:val="none" w:sz="0" w:space="0" w:color="auto"/>
        <w:left w:val="none" w:sz="0" w:space="0" w:color="auto"/>
        <w:bottom w:val="none" w:sz="0" w:space="0" w:color="auto"/>
        <w:right w:val="none" w:sz="0" w:space="0" w:color="auto"/>
      </w:divBdr>
      <w:divsChild>
        <w:div w:id="1485320799">
          <w:marLeft w:val="0"/>
          <w:marRight w:val="0"/>
          <w:marTop w:val="0"/>
          <w:marBottom w:val="0"/>
          <w:divBdr>
            <w:top w:val="none" w:sz="0" w:space="0" w:color="auto"/>
            <w:left w:val="none" w:sz="0" w:space="0" w:color="auto"/>
            <w:bottom w:val="none" w:sz="0" w:space="0" w:color="auto"/>
            <w:right w:val="none" w:sz="0" w:space="0" w:color="auto"/>
          </w:divBdr>
          <w:divsChild>
            <w:div w:id="1317109641">
              <w:marLeft w:val="0"/>
              <w:marRight w:val="0"/>
              <w:marTop w:val="0"/>
              <w:marBottom w:val="0"/>
              <w:divBdr>
                <w:top w:val="none" w:sz="0" w:space="0" w:color="auto"/>
                <w:left w:val="none" w:sz="0" w:space="0" w:color="auto"/>
                <w:bottom w:val="none" w:sz="0" w:space="0" w:color="auto"/>
                <w:right w:val="none" w:sz="0" w:space="0" w:color="auto"/>
              </w:divBdr>
              <w:divsChild>
                <w:div w:id="1050764701">
                  <w:marLeft w:val="0"/>
                  <w:marRight w:val="0"/>
                  <w:marTop w:val="75"/>
                  <w:marBottom w:val="75"/>
                  <w:divBdr>
                    <w:top w:val="none" w:sz="0" w:space="0" w:color="auto"/>
                    <w:left w:val="none" w:sz="0" w:space="0" w:color="auto"/>
                    <w:bottom w:val="none" w:sz="0" w:space="0" w:color="auto"/>
                    <w:right w:val="none" w:sz="0" w:space="0" w:color="auto"/>
                  </w:divBdr>
                  <w:divsChild>
                    <w:div w:id="642933361">
                      <w:marLeft w:val="0"/>
                      <w:marRight w:val="0"/>
                      <w:marTop w:val="0"/>
                      <w:marBottom w:val="0"/>
                      <w:divBdr>
                        <w:top w:val="none" w:sz="0" w:space="0" w:color="auto"/>
                        <w:left w:val="none" w:sz="0" w:space="0" w:color="auto"/>
                        <w:bottom w:val="none" w:sz="0" w:space="0" w:color="auto"/>
                        <w:right w:val="none" w:sz="0" w:space="0" w:color="auto"/>
                      </w:divBdr>
                      <w:divsChild>
                        <w:div w:id="1172067208">
                          <w:marLeft w:val="0"/>
                          <w:marRight w:val="0"/>
                          <w:marTop w:val="0"/>
                          <w:marBottom w:val="0"/>
                          <w:divBdr>
                            <w:top w:val="none" w:sz="0" w:space="0" w:color="auto"/>
                            <w:left w:val="none" w:sz="0" w:space="0" w:color="auto"/>
                            <w:bottom w:val="none" w:sz="0" w:space="0" w:color="auto"/>
                            <w:right w:val="none" w:sz="0" w:space="0" w:color="auto"/>
                          </w:divBdr>
                          <w:divsChild>
                            <w:div w:id="730619926">
                              <w:marLeft w:val="0"/>
                              <w:marRight w:val="0"/>
                              <w:marTop w:val="0"/>
                              <w:marBottom w:val="0"/>
                              <w:divBdr>
                                <w:top w:val="none" w:sz="0" w:space="0" w:color="auto"/>
                                <w:left w:val="none" w:sz="0" w:space="0" w:color="auto"/>
                                <w:bottom w:val="none" w:sz="0" w:space="0" w:color="auto"/>
                                <w:right w:val="none" w:sz="0" w:space="0" w:color="auto"/>
                              </w:divBdr>
                              <w:divsChild>
                                <w:div w:id="139986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6f02b9e-08d1-491a-9fca-e5ea8bdf1a8e" xsi:nil="true"/>
    <lcf76f155ced4ddcb4097134ff3c332f xmlns="c65a5b1c-c23c-4d29-baef-45d5e090e77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D75E543D0E7C343B0709ACF587B3B8E" ma:contentTypeVersion="12" ma:contentTypeDescription="Create a new document." ma:contentTypeScope="" ma:versionID="af34916d0fd032b2e4a43458f5ca4a2f">
  <xsd:schema xmlns:xsd="http://www.w3.org/2001/XMLSchema" xmlns:xs="http://www.w3.org/2001/XMLSchema" xmlns:p="http://schemas.microsoft.com/office/2006/metadata/properties" xmlns:ns2="c65a5b1c-c23c-4d29-baef-45d5e090e770" xmlns:ns3="86f02b9e-08d1-491a-9fca-e5ea8bdf1a8e" targetNamespace="http://schemas.microsoft.com/office/2006/metadata/properties" ma:root="true" ma:fieldsID="2b2cbb79b313d6d03498867b16687508" ns2:_="" ns3:_="">
    <xsd:import namespace="c65a5b1c-c23c-4d29-baef-45d5e090e770"/>
    <xsd:import namespace="86f02b9e-08d1-491a-9fca-e5ea8bdf1a8e"/>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5b1c-c23c-4d29-baef-45d5e090e77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455a916c-60c0-429d-b8ec-23e3988ff0e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f02b9e-08d1-491a-9fca-e5ea8bdf1a8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1919d83-6522-4d4d-951e-e7237fc6ed4d}" ma:internalName="TaxCatchAll" ma:showField="CatchAllData" ma:web="86f02b9e-08d1-491a-9fca-e5ea8bdf1a8e">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7904AE-7716-475A-A47A-3405D0FC488F}">
  <ds:schemaRefs>
    <ds:schemaRef ds:uri="http://schemas.microsoft.com/office/2006/metadata/properties"/>
    <ds:schemaRef ds:uri="http://schemas.microsoft.com/office/infopath/2007/PartnerControls"/>
    <ds:schemaRef ds:uri="86f02b9e-08d1-491a-9fca-e5ea8bdf1a8e"/>
    <ds:schemaRef ds:uri="c65a5b1c-c23c-4d29-baef-45d5e090e770"/>
  </ds:schemaRefs>
</ds:datastoreItem>
</file>

<file path=customXml/itemProps2.xml><?xml version="1.0" encoding="utf-8"?>
<ds:datastoreItem xmlns:ds="http://schemas.openxmlformats.org/officeDocument/2006/customXml" ds:itemID="{6391F111-76F4-4F6D-9860-D44B9931A4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5b1c-c23c-4d29-baef-45d5e090e770"/>
    <ds:schemaRef ds:uri="86f02b9e-08d1-491a-9fca-e5ea8bdf1a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8177CD-D319-4C5D-8999-04C38B7C88B6}">
  <ds:schemaRefs>
    <ds:schemaRef ds:uri="http://schemas.microsoft.com/sharepoint/v3/contenttype/forms"/>
  </ds:schemaRefs>
</ds:datastoreItem>
</file>

<file path=customXml/itemProps4.xml><?xml version="1.0" encoding="utf-8"?>
<ds:datastoreItem xmlns:ds="http://schemas.openxmlformats.org/officeDocument/2006/customXml" ds:itemID="{CFD728CD-EB8F-4ABB-944A-CC5C3931A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1540</Words>
  <Characters>8781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University of Salford</Company>
  <LinksUpToDate>false</LinksUpToDate>
  <CharactersWithSpaces>10301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Month Year</dc:subject>
  <dc:creator>Reade Ann</dc:creator>
  <cp:lastModifiedBy>Daniel Kite</cp:lastModifiedBy>
  <cp:revision>2</cp:revision>
  <cp:lastPrinted>2018-12-20T15:55:00Z</cp:lastPrinted>
  <dcterms:created xsi:type="dcterms:W3CDTF">2026-10-23T10:05:00Z</dcterms:created>
  <dcterms:modified xsi:type="dcterms:W3CDTF">2026-10-23T10:05:00Z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MyDocuments">
    <vt:bool>true</vt:bool>
  </property>
  <property fmtid="{D5CDD505-2E9C-101B-9397-08002B2CF9AE}" pid="3" name="ContentTypeId">
    <vt:lpwstr>0x0101001D75E543D0E7C343B0709ACF587B3B8E</vt:lpwstr>
  </property>
</Properties>
</file>